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AE" w:rsidRPr="00C816BC" w:rsidRDefault="002D61A7" w:rsidP="00AB44AD">
      <w:pPr>
        <w:spacing w:after="0" w:line="240" w:lineRule="auto"/>
        <w:jc w:val="center"/>
        <w:rPr>
          <w:rFonts w:ascii="Times New Roman" w:hAnsi="Times New Roman" w:cs="Times New Roman"/>
          <w:b/>
          <w:color w:val="000000"/>
          <w:sz w:val="24"/>
          <w:szCs w:val="24"/>
          <w:lang w:val="en-US"/>
        </w:rPr>
      </w:pPr>
      <w:r w:rsidRPr="002D61A7">
        <w:rPr>
          <w:rFonts w:ascii="Times New Roman" w:hAnsi="Times New Roman" w:cs="Times New Roman"/>
          <w:b/>
          <w:sz w:val="24"/>
          <w:szCs w:val="24"/>
        </w:rPr>
        <w:t>ДОГОВОР</w:t>
      </w:r>
      <w:r w:rsidRPr="002D61A7">
        <w:rPr>
          <w:rFonts w:ascii="Times New Roman" w:hAnsi="Times New Roman" w:cs="Times New Roman"/>
          <w:b/>
          <w:color w:val="000000"/>
          <w:sz w:val="24"/>
          <w:szCs w:val="24"/>
        </w:rPr>
        <w:t xml:space="preserve"> №</w:t>
      </w:r>
      <w:r w:rsidR="00C816BC">
        <w:rPr>
          <w:rFonts w:ascii="Times New Roman" w:hAnsi="Times New Roman" w:cs="Times New Roman"/>
          <w:b/>
          <w:sz w:val="24"/>
          <w:szCs w:val="24"/>
          <w:lang w:val="en-US"/>
        </w:rPr>
        <w:t>__</w:t>
      </w:r>
    </w:p>
    <w:p w:rsidR="002817AE" w:rsidRPr="002D6751" w:rsidRDefault="002D61A7" w:rsidP="00AB44AD">
      <w:pPr>
        <w:spacing w:after="0" w:line="240" w:lineRule="auto"/>
        <w:jc w:val="center"/>
        <w:rPr>
          <w:rFonts w:ascii="Times New Roman" w:hAnsi="Times New Roman" w:cs="Times New Roman"/>
          <w:b/>
          <w:color w:val="000000"/>
          <w:sz w:val="24"/>
          <w:szCs w:val="24"/>
        </w:rPr>
      </w:pPr>
      <w:r w:rsidRPr="002D61A7">
        <w:rPr>
          <w:rFonts w:ascii="Times New Roman" w:hAnsi="Times New Roman" w:cs="Times New Roman"/>
          <w:b/>
          <w:color w:val="000000"/>
          <w:sz w:val="24"/>
          <w:szCs w:val="24"/>
        </w:rPr>
        <w:t>НА СОЗДАНИЕ ВЕБ-САЙТА</w:t>
      </w:r>
    </w:p>
    <w:p w:rsidR="002817AE" w:rsidRPr="002D6751" w:rsidRDefault="002817AE" w:rsidP="00AB44AD">
      <w:pPr>
        <w:pStyle w:val="Default"/>
        <w:jc w:val="both"/>
        <w:rPr>
          <w:rFonts w:ascii="Times New Roman" w:hAnsi="Times New Roman" w:cs="Times New Roman"/>
        </w:rPr>
      </w:pPr>
    </w:p>
    <w:tbl>
      <w:tblPr>
        <w:tblW w:w="11582" w:type="dxa"/>
        <w:tblInd w:w="534" w:type="dxa"/>
        <w:tblLook w:val="04A0"/>
      </w:tblPr>
      <w:tblGrid>
        <w:gridCol w:w="6662"/>
        <w:gridCol w:w="4684"/>
        <w:gridCol w:w="236"/>
      </w:tblGrid>
      <w:tr w:rsidR="002817AE" w:rsidRPr="002D6751" w:rsidTr="002D6751">
        <w:tc>
          <w:tcPr>
            <w:tcW w:w="6662" w:type="dxa"/>
          </w:tcPr>
          <w:p w:rsidR="002817AE" w:rsidRPr="00AA74E3" w:rsidRDefault="002D61A7" w:rsidP="00AB44AD">
            <w:pPr>
              <w:spacing w:after="120" w:line="240" w:lineRule="auto"/>
              <w:jc w:val="both"/>
              <w:rPr>
                <w:rFonts w:ascii="Times New Roman" w:hAnsi="Times New Roman" w:cs="Times New Roman"/>
                <w:b/>
                <w:sz w:val="24"/>
                <w:szCs w:val="24"/>
              </w:rPr>
            </w:pPr>
            <w:r w:rsidRPr="002D61A7">
              <w:rPr>
                <w:rFonts w:ascii="Times New Roman" w:hAnsi="Times New Roman" w:cs="Times New Roman"/>
                <w:b/>
                <w:sz w:val="24"/>
                <w:szCs w:val="24"/>
              </w:rPr>
              <w:t>г. Москва</w:t>
            </w:r>
          </w:p>
        </w:tc>
        <w:tc>
          <w:tcPr>
            <w:tcW w:w="4684" w:type="dxa"/>
          </w:tcPr>
          <w:p w:rsidR="009F148D" w:rsidRDefault="002D61A7" w:rsidP="00851CC8">
            <w:pPr>
              <w:spacing w:after="120" w:line="240" w:lineRule="auto"/>
              <w:ind w:left="3617" w:hanging="3617"/>
              <w:jc w:val="both"/>
              <w:rPr>
                <w:rFonts w:ascii="Times New Roman" w:hAnsi="Times New Roman" w:cs="Times New Roman"/>
                <w:b/>
                <w:sz w:val="24"/>
                <w:szCs w:val="24"/>
              </w:rPr>
            </w:pPr>
            <w:r w:rsidRPr="002D61A7">
              <w:rPr>
                <w:rFonts w:ascii="Times New Roman" w:hAnsi="Times New Roman" w:cs="Times New Roman"/>
                <w:b/>
                <w:sz w:val="24"/>
                <w:szCs w:val="24"/>
              </w:rPr>
              <w:t>«</w:t>
            </w:r>
            <w:r w:rsidR="00C816BC">
              <w:rPr>
                <w:rFonts w:ascii="Times New Roman" w:hAnsi="Times New Roman" w:cs="Times New Roman"/>
                <w:b/>
                <w:sz w:val="24"/>
                <w:szCs w:val="24"/>
                <w:lang w:val="en-US"/>
              </w:rPr>
              <w:t>__</w:t>
            </w:r>
            <w:r w:rsidRPr="002D61A7">
              <w:rPr>
                <w:rFonts w:ascii="Times New Roman" w:hAnsi="Times New Roman" w:cs="Times New Roman"/>
                <w:b/>
                <w:sz w:val="24"/>
                <w:szCs w:val="24"/>
              </w:rPr>
              <w:t xml:space="preserve">» </w:t>
            </w:r>
            <w:r w:rsidR="00C816BC">
              <w:rPr>
                <w:rFonts w:ascii="Times New Roman" w:hAnsi="Times New Roman" w:cs="Times New Roman"/>
                <w:b/>
                <w:sz w:val="24"/>
                <w:szCs w:val="24"/>
                <w:lang w:val="en-US"/>
              </w:rPr>
              <w:t>_______</w:t>
            </w:r>
            <w:r w:rsidRPr="002D61A7">
              <w:rPr>
                <w:rFonts w:ascii="Times New Roman" w:hAnsi="Times New Roman" w:cs="Times New Roman"/>
                <w:b/>
                <w:sz w:val="24"/>
                <w:szCs w:val="24"/>
              </w:rPr>
              <w:t xml:space="preserve"> 20</w:t>
            </w:r>
            <w:r w:rsidR="00851CC8">
              <w:rPr>
                <w:rFonts w:ascii="Times New Roman" w:hAnsi="Times New Roman" w:cs="Times New Roman"/>
                <w:b/>
                <w:sz w:val="24"/>
                <w:szCs w:val="24"/>
                <w:lang w:val="en-US"/>
              </w:rPr>
              <w:t>21</w:t>
            </w:r>
            <w:r w:rsidRPr="002D61A7">
              <w:rPr>
                <w:rFonts w:ascii="Times New Roman" w:hAnsi="Times New Roman" w:cs="Times New Roman"/>
                <w:b/>
                <w:sz w:val="24"/>
                <w:szCs w:val="24"/>
              </w:rPr>
              <w:t xml:space="preserve"> г.</w:t>
            </w:r>
          </w:p>
        </w:tc>
        <w:tc>
          <w:tcPr>
            <w:tcW w:w="236" w:type="dxa"/>
          </w:tcPr>
          <w:p w:rsidR="002817AE" w:rsidRPr="002D6751" w:rsidRDefault="002817AE" w:rsidP="00AB44AD">
            <w:pPr>
              <w:spacing w:after="120" w:line="240" w:lineRule="auto"/>
              <w:jc w:val="both"/>
              <w:rPr>
                <w:rFonts w:ascii="Times New Roman" w:hAnsi="Times New Roman" w:cs="Times New Roman"/>
                <w:b/>
                <w:sz w:val="24"/>
                <w:szCs w:val="24"/>
              </w:rPr>
            </w:pPr>
          </w:p>
        </w:tc>
      </w:tr>
    </w:tbl>
    <w:p w:rsidR="00DB1D2F" w:rsidRPr="002D6751" w:rsidRDefault="002D61A7" w:rsidP="00AB44AD">
      <w:pPr>
        <w:pStyle w:val="Default"/>
        <w:jc w:val="both"/>
        <w:rPr>
          <w:rFonts w:ascii="Times New Roman" w:hAnsi="Times New Roman"/>
        </w:rPr>
      </w:pPr>
      <w:r w:rsidRPr="002D61A7">
        <w:rPr>
          <w:rFonts w:ascii="Times New Roman" w:hAnsi="Times New Roman" w:cs="Times New Roman"/>
          <w:b/>
          <w:bCs/>
        </w:rPr>
        <w:tab/>
      </w:r>
      <w:r w:rsidRPr="002D61A7">
        <w:rPr>
          <w:rFonts w:ascii="Times New Roman" w:hAnsi="Times New Roman"/>
        </w:rPr>
        <w:t>Общество с ограниченной ответственностью «</w:t>
      </w:r>
      <w:r w:rsidRPr="002D61A7">
        <w:rPr>
          <w:rFonts w:ascii="Times New Roman" w:hAnsi="Times New Roman"/>
          <w:bCs/>
        </w:rPr>
        <w:t>Агентство «</w:t>
      </w:r>
      <w:r w:rsidR="00851CC8">
        <w:rPr>
          <w:rFonts w:ascii="Times New Roman" w:hAnsi="Times New Roman"/>
          <w:bCs/>
        </w:rPr>
        <w:t>Инмедиан</w:t>
      </w:r>
      <w:r w:rsidRPr="002D61A7">
        <w:rPr>
          <w:rFonts w:ascii="Times New Roman" w:hAnsi="Times New Roman"/>
        </w:rPr>
        <w:t xml:space="preserve">», именуемое в дальнейшем «Исполнитель», в лице генерального директора </w:t>
      </w:r>
      <w:r w:rsidR="00FB47DD">
        <w:rPr>
          <w:rFonts w:ascii="Times New Roman" w:hAnsi="Times New Roman"/>
        </w:rPr>
        <w:t>Тютюева Василия Александровича</w:t>
      </w:r>
      <w:r w:rsidRPr="002D61A7">
        <w:rPr>
          <w:rFonts w:ascii="Times New Roman" w:hAnsi="Times New Roman"/>
        </w:rPr>
        <w:t xml:space="preserve">, действующего на основании Устава, с одной стороны, и </w:t>
      </w:r>
    </w:p>
    <w:p w:rsidR="00D67FDB" w:rsidRPr="002D6751" w:rsidRDefault="002D61A7" w:rsidP="006475A0">
      <w:pPr>
        <w:pStyle w:val="Default"/>
        <w:jc w:val="both"/>
        <w:rPr>
          <w:rFonts w:ascii="Times New Roman" w:hAnsi="Times New Roman"/>
        </w:rPr>
      </w:pPr>
      <w:r w:rsidRPr="002D61A7">
        <w:rPr>
          <w:rFonts w:ascii="Times New Roman" w:hAnsi="Times New Roman"/>
        </w:rPr>
        <w:tab/>
        <w:t>Общество с ограниченной ответственностью«</w:t>
      </w:r>
      <w:r w:rsidR="00C816BC" w:rsidRPr="00C816BC">
        <w:rPr>
          <w:rFonts w:ascii="Times New Roman" w:hAnsi="Times New Roman"/>
        </w:rPr>
        <w:t>___________</w:t>
      </w:r>
      <w:r w:rsidRPr="006475A0">
        <w:rPr>
          <w:rFonts w:ascii="Times New Roman" w:hAnsi="Times New Roman"/>
        </w:rPr>
        <w:t>»</w:t>
      </w:r>
      <w:r w:rsidRPr="002D61A7">
        <w:rPr>
          <w:rFonts w:ascii="Times New Roman" w:hAnsi="Times New Roman"/>
        </w:rPr>
        <w:t xml:space="preserve">, именуемое в дальнейшем «Заказчик», в лице генерального директора </w:t>
      </w:r>
      <w:r w:rsidR="00C816BC" w:rsidRPr="00C816BC">
        <w:rPr>
          <w:rFonts w:ascii="Times New Roman" w:hAnsi="Times New Roman"/>
        </w:rPr>
        <w:t>_______________</w:t>
      </w:r>
      <w:r w:rsidRPr="002D61A7">
        <w:rPr>
          <w:rFonts w:ascii="Times New Roman" w:hAnsi="Times New Roman"/>
        </w:rPr>
        <w:t>, действующего на основании Устава, с другой стороны, именуемые каждое в отдельности – «Сторона», а совместно именуемые – «Стороны» заключили настоящий Договор о нижеследующем:</w:t>
      </w:r>
    </w:p>
    <w:p w:rsidR="002F0E77" w:rsidRPr="002D6751" w:rsidRDefault="002D61A7" w:rsidP="002F0E77">
      <w:pPr>
        <w:pStyle w:val="Default"/>
        <w:numPr>
          <w:ilvl w:val="0"/>
          <w:numId w:val="1"/>
        </w:numPr>
        <w:spacing w:before="240" w:line="360" w:lineRule="auto"/>
        <w:jc w:val="center"/>
        <w:rPr>
          <w:rFonts w:ascii="Times New Roman" w:hAnsi="Times New Roman" w:cs="Times New Roman"/>
        </w:rPr>
      </w:pPr>
      <w:r w:rsidRPr="002D61A7">
        <w:rPr>
          <w:rFonts w:ascii="Times New Roman" w:hAnsi="Times New Roman" w:cs="Times New Roman"/>
          <w:b/>
          <w:bCs/>
        </w:rPr>
        <w:t>ПРЕДМЕТ ДОГОВОРА</w:t>
      </w:r>
    </w:p>
    <w:p w:rsidR="00510BCD"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По настоящему Договору Исполнитель обязуется выполнить по заданию Заказчика определённые в Приложении к Договору работы по разработке веб-сайта и сдать их результат Заказчику, а Заказчик обязуется принять результат работ и оплатить его. </w:t>
      </w:r>
    </w:p>
    <w:p w:rsidR="00510BCD"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Целью настоящего Договора является создание веб-сайта Заказчика для размещения в сети Интернет. </w:t>
      </w:r>
    </w:p>
    <w:p w:rsidR="002817AE"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Исполнитель самостоятельно определяет способы выполнения задания Заказчика. </w:t>
      </w:r>
    </w:p>
    <w:p w:rsidR="00D23E13" w:rsidRPr="002D6751" w:rsidRDefault="00D23E13" w:rsidP="00D23E13">
      <w:pPr>
        <w:pStyle w:val="Default"/>
        <w:spacing w:after="108"/>
        <w:ind w:left="426"/>
        <w:jc w:val="both"/>
        <w:rPr>
          <w:rFonts w:ascii="Times New Roman" w:hAnsi="Times New Roman" w:cs="Times New Roman"/>
        </w:rPr>
      </w:pPr>
    </w:p>
    <w:p w:rsidR="002F0E77" w:rsidRPr="002D6751" w:rsidRDefault="002D61A7" w:rsidP="002F0E77">
      <w:pPr>
        <w:pStyle w:val="Default"/>
        <w:numPr>
          <w:ilvl w:val="0"/>
          <w:numId w:val="1"/>
        </w:numPr>
        <w:spacing w:before="240" w:line="360" w:lineRule="auto"/>
        <w:jc w:val="center"/>
        <w:rPr>
          <w:rFonts w:ascii="Times New Roman" w:hAnsi="Times New Roman" w:cs="Times New Roman"/>
          <w:b/>
          <w:bCs/>
        </w:rPr>
      </w:pPr>
      <w:r w:rsidRPr="002D61A7">
        <w:rPr>
          <w:rFonts w:ascii="Times New Roman" w:hAnsi="Times New Roman" w:cs="Times New Roman"/>
          <w:b/>
          <w:bCs/>
        </w:rPr>
        <w:t>ОБЯЗАННОСТИ СТОРОН</w:t>
      </w:r>
    </w:p>
    <w:p w:rsidR="002817AE" w:rsidRPr="002D6751" w:rsidRDefault="002D61A7" w:rsidP="00FF548E">
      <w:pPr>
        <w:pStyle w:val="Default"/>
        <w:numPr>
          <w:ilvl w:val="1"/>
          <w:numId w:val="1"/>
        </w:numPr>
        <w:ind w:left="426"/>
        <w:jc w:val="both"/>
        <w:rPr>
          <w:rFonts w:ascii="Times New Roman" w:hAnsi="Times New Roman" w:cs="Times New Roman"/>
          <w:i/>
        </w:rPr>
      </w:pPr>
      <w:r w:rsidRPr="002D61A7">
        <w:rPr>
          <w:rFonts w:ascii="Times New Roman" w:hAnsi="Times New Roman" w:cs="Times New Roman"/>
          <w:i/>
        </w:rPr>
        <w:t xml:space="preserve">Заказчик обязуется: </w:t>
      </w:r>
    </w:p>
    <w:p w:rsidR="002817AE" w:rsidRPr="002D6751" w:rsidRDefault="002D61A7" w:rsidP="00FF548E">
      <w:pPr>
        <w:pStyle w:val="Default"/>
        <w:numPr>
          <w:ilvl w:val="2"/>
          <w:numId w:val="1"/>
        </w:numPr>
        <w:ind w:left="709" w:hanging="709"/>
        <w:jc w:val="both"/>
        <w:rPr>
          <w:rFonts w:ascii="Times New Roman" w:hAnsi="Times New Roman" w:cs="Times New Roman"/>
        </w:rPr>
      </w:pPr>
      <w:r w:rsidRPr="002D61A7">
        <w:rPr>
          <w:rFonts w:ascii="Times New Roman" w:hAnsi="Times New Roman" w:cs="Times New Roman"/>
        </w:rPr>
        <w:t>Назначить уполномоченного представителя со стороны Заказчика,</w:t>
      </w:r>
      <w:r w:rsidR="00AA417D">
        <w:rPr>
          <w:rFonts w:ascii="Times New Roman" w:hAnsi="Times New Roman" w:cs="Times New Roman"/>
        </w:rPr>
        <w:t xml:space="preserve"> </w:t>
      </w:r>
      <w:r w:rsidRPr="002D61A7">
        <w:rPr>
          <w:rFonts w:ascii="Times New Roman" w:hAnsi="Times New Roman" w:cs="Times New Roman"/>
        </w:rPr>
        <w:t>действия и решения которого по Договору будут являться официальными действиями или решениями Заказчика</w:t>
      </w:r>
      <w:r w:rsidRPr="002D61A7">
        <w:rPr>
          <w:rFonts w:ascii="Times New Roman" w:hAnsi="Times New Roman" w:cs="Times New Roman"/>
          <w:i/>
          <w:iCs/>
        </w:rPr>
        <w:t xml:space="preserve">. </w:t>
      </w:r>
      <w:r w:rsidRPr="002D61A7">
        <w:rPr>
          <w:rFonts w:ascii="Times New Roman" w:hAnsi="Times New Roman" w:cs="Times New Roman"/>
        </w:rPr>
        <w:t xml:space="preserve">Уполномоченный представитель должен быть доступен в течение всего срока действия настоящего Договора: по рабочим дням по телефону или электронной почте. В его обязанности входит: </w:t>
      </w:r>
    </w:p>
    <w:p w:rsidR="002817AE" w:rsidRPr="002D6751"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 xml:space="preserve">Предоставление Исполнителю необходимых для выполнения работ материалов информационного и иного характера, в электронном виде, посредством электронной почты. </w:t>
      </w:r>
    </w:p>
    <w:p w:rsidR="002817AE" w:rsidRPr="002D6751"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 xml:space="preserve">Согласование промежуточных этапов работ Исполнителя </w:t>
      </w:r>
      <w:r w:rsidR="006928B3">
        <w:rPr>
          <w:rFonts w:ascii="Times New Roman" w:hAnsi="Times New Roman" w:cs="Times New Roman"/>
        </w:rPr>
        <w:t xml:space="preserve">и/или предоставление корректировок </w:t>
      </w:r>
      <w:r w:rsidRPr="002D61A7">
        <w:rPr>
          <w:rFonts w:ascii="Times New Roman" w:hAnsi="Times New Roman" w:cs="Times New Roman"/>
        </w:rPr>
        <w:t>посредст</w:t>
      </w:r>
      <w:r w:rsidR="006928B3">
        <w:rPr>
          <w:rFonts w:ascii="Times New Roman" w:hAnsi="Times New Roman" w:cs="Times New Roman"/>
        </w:rPr>
        <w:t>вом электронной почты в течении 3 (трех) рабочих дней с момента запроса Исполнителя.</w:t>
      </w:r>
    </w:p>
    <w:p w:rsidR="002817AE"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Координа</w:t>
      </w:r>
      <w:r w:rsidR="006928B3">
        <w:rPr>
          <w:rFonts w:ascii="Times New Roman" w:hAnsi="Times New Roman" w:cs="Times New Roman"/>
        </w:rPr>
        <w:t>ция работ со стороны Заказчика.</w:t>
      </w:r>
    </w:p>
    <w:p w:rsidR="006928B3" w:rsidRPr="002D6751" w:rsidRDefault="006928B3" w:rsidP="006969D0">
      <w:pPr>
        <w:pStyle w:val="Default"/>
        <w:numPr>
          <w:ilvl w:val="0"/>
          <w:numId w:val="8"/>
        </w:numPr>
        <w:spacing w:after="108"/>
        <w:jc w:val="both"/>
        <w:rPr>
          <w:rFonts w:ascii="Times New Roman" w:hAnsi="Times New Roman" w:cs="Times New Roman"/>
        </w:rPr>
      </w:pPr>
      <w:r w:rsidRPr="003A61A9">
        <w:rPr>
          <w:rFonts w:ascii="Times New Roman" w:hAnsi="Times New Roman" w:cs="Times New Roman"/>
          <w:sz w:val="22"/>
          <w:szCs w:val="22"/>
        </w:rPr>
        <w:t>Оперативное (в течение трех рабочих дней)</w:t>
      </w:r>
      <w:r w:rsidRPr="002360DB">
        <w:rPr>
          <w:rFonts w:ascii="Times New Roman" w:hAnsi="Times New Roman" w:cs="Times New Roman"/>
          <w:sz w:val="22"/>
          <w:szCs w:val="22"/>
        </w:rPr>
        <w:t xml:space="preserve">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Исполнителя по электронной почте или факсу.</w:t>
      </w:r>
    </w:p>
    <w:p w:rsidR="008B2325" w:rsidRPr="002D6751" w:rsidRDefault="008B2325" w:rsidP="00FF548E">
      <w:pPr>
        <w:pStyle w:val="a7"/>
        <w:widowControl w:val="0"/>
        <w:numPr>
          <w:ilvl w:val="0"/>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0"/>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1"/>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2"/>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393ED2"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Своевременно оплатить выполненные Исполнителем работы. </w:t>
      </w:r>
    </w:p>
    <w:p w:rsidR="00393ED2"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Подписать и направить в адрес Исполнителя акт сдачи-приёмки выполненных работ по Приложению не позднее 5 (пяти) рабочих дней со дня представления акта сдачи-приёмки Исполнителем. Заказчик вправе не подписывать акт сдачи-приёмки выполненных работ, если у него имеются обоснованные замечания по выполненной Исполнителем работе. В этом случае Заказчик обязан в течение 3 (трёх) рабочих дней направить в адрес Исполнителя мотивированный отказ от подписания акта любым способом, позволяющим достоверно определить дату вручения. </w:t>
      </w:r>
    </w:p>
    <w:p w:rsidR="002817AE"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Если в указанный в пункте 2.1.3. срок, Заказчик не направит Исполнителю подписанный акт сдачи-приёмки выполненных работ или мотивированный отказ от подписания акта сдачи-приёмки работ, работы считаются принятыми Заказчиком полностью. </w:t>
      </w:r>
    </w:p>
    <w:p w:rsidR="002817AE" w:rsidRPr="002D6751" w:rsidRDefault="002D61A7" w:rsidP="00FF548E">
      <w:pPr>
        <w:pStyle w:val="Default"/>
        <w:numPr>
          <w:ilvl w:val="1"/>
          <w:numId w:val="2"/>
        </w:numPr>
        <w:ind w:left="426"/>
        <w:jc w:val="both"/>
        <w:rPr>
          <w:rFonts w:ascii="Times New Roman" w:hAnsi="Times New Roman" w:cs="Times New Roman"/>
          <w:i/>
        </w:rPr>
      </w:pPr>
      <w:r w:rsidRPr="002D61A7">
        <w:rPr>
          <w:rFonts w:ascii="Times New Roman" w:hAnsi="Times New Roman" w:cs="Times New Roman"/>
          <w:i/>
        </w:rPr>
        <w:lastRenderedPageBreak/>
        <w:t xml:space="preserve">Заказчик вправе: </w:t>
      </w:r>
    </w:p>
    <w:p w:rsidR="00393ED2"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 xml:space="preserve">Изменять описание услуг указанные в Приложении к Договору, либо поручить Исполнителю оказание иных  дополнительных работ (услуг), при условии дополнительной оплаты, в соответствии с прейскурантом Исполнителя на основе дополнительного соглашения к настоящему Договору. </w:t>
      </w:r>
    </w:p>
    <w:p w:rsidR="00393ED2"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 xml:space="preserve">Заменить своего уполномоченного представителя, письменно известив об этом Исполнителя не менее чем за два рабочих дня. Новый представитель Заказчика отвечает по всем решениям, принятым его предшественником. </w:t>
      </w:r>
    </w:p>
    <w:p w:rsidR="00393ED2" w:rsidRPr="002D6751" w:rsidRDefault="002D61A7" w:rsidP="00FF548E">
      <w:pPr>
        <w:pStyle w:val="Default"/>
        <w:numPr>
          <w:ilvl w:val="2"/>
          <w:numId w:val="2"/>
        </w:numPr>
        <w:spacing w:line="360" w:lineRule="auto"/>
        <w:ind w:left="709" w:hanging="709"/>
        <w:jc w:val="both"/>
        <w:rPr>
          <w:rFonts w:ascii="Times New Roman" w:hAnsi="Times New Roman" w:cs="Times New Roman"/>
        </w:rPr>
      </w:pPr>
      <w:r w:rsidRPr="002D61A7">
        <w:rPr>
          <w:rFonts w:ascii="Times New Roman" w:hAnsi="Times New Roman" w:cs="Times New Roman"/>
        </w:rPr>
        <w:t xml:space="preserve">Контролировать ход выполнения работ Исполнителем, не вмешиваясь в его деятельность. </w:t>
      </w:r>
    </w:p>
    <w:p w:rsidR="009E5268" w:rsidRPr="002D6751" w:rsidRDefault="002D61A7" w:rsidP="00FA28CD">
      <w:pPr>
        <w:pStyle w:val="Default"/>
        <w:numPr>
          <w:ilvl w:val="1"/>
          <w:numId w:val="2"/>
        </w:numPr>
        <w:ind w:left="426"/>
        <w:jc w:val="both"/>
        <w:rPr>
          <w:rFonts w:ascii="Times New Roman" w:hAnsi="Times New Roman" w:cs="Times New Roman"/>
          <w:i/>
        </w:rPr>
      </w:pPr>
      <w:r w:rsidRPr="002D61A7">
        <w:rPr>
          <w:rFonts w:ascii="Times New Roman" w:hAnsi="Times New Roman" w:cs="Times New Roman"/>
          <w:i/>
        </w:rPr>
        <w:t xml:space="preserve">Исполнитель обязуется: </w:t>
      </w:r>
    </w:p>
    <w:p w:rsidR="002817AE"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Назначить одного уполномоченного представителя со стороны Исполнителя,</w:t>
      </w:r>
      <w:r w:rsidR="00AA417D">
        <w:rPr>
          <w:rFonts w:ascii="Times New Roman" w:hAnsi="Times New Roman" w:cs="Times New Roman"/>
        </w:rPr>
        <w:t xml:space="preserve"> </w:t>
      </w:r>
      <w:r w:rsidRPr="002D61A7">
        <w:rPr>
          <w:rFonts w:ascii="Times New Roman" w:hAnsi="Times New Roman" w:cs="Times New Roman"/>
        </w:rPr>
        <w:t>действия и решения которого по Договору будут являться официальными действиями или решениями Исполнителя</w:t>
      </w:r>
      <w:r w:rsidRPr="002D61A7">
        <w:rPr>
          <w:rFonts w:ascii="Times New Roman" w:hAnsi="Times New Roman" w:cs="Times New Roman"/>
          <w:i/>
          <w:iCs/>
        </w:rPr>
        <w:t>.</w:t>
      </w:r>
      <w:r w:rsidRPr="002D61A7">
        <w:rPr>
          <w:rFonts w:ascii="Times New Roman" w:hAnsi="Times New Roman" w:cs="Times New Roman"/>
        </w:rPr>
        <w:t xml:space="preserve"> Уполномоченный представитель должен быть доступен в течение всего срока действия настоящего Договора: по рабочим дням по телефону или электронной почте. В его обязанности входит: </w:t>
      </w:r>
    </w:p>
    <w:p w:rsidR="002817AE" w:rsidRPr="002D6751" w:rsidRDefault="002D61A7" w:rsidP="006969D0">
      <w:pPr>
        <w:pStyle w:val="Default"/>
        <w:numPr>
          <w:ilvl w:val="0"/>
          <w:numId w:val="9"/>
        </w:numPr>
        <w:spacing w:after="108"/>
        <w:jc w:val="both"/>
        <w:rPr>
          <w:rFonts w:ascii="Times New Roman" w:hAnsi="Times New Roman" w:cs="Times New Roman"/>
        </w:rPr>
      </w:pPr>
      <w:r w:rsidRPr="002D61A7">
        <w:rPr>
          <w:rFonts w:ascii="Times New Roman" w:hAnsi="Times New Roman" w:cs="Times New Roman"/>
        </w:rPr>
        <w:t>Информирование Заказчика, по его требованию, о ход</w:t>
      </w:r>
      <w:r w:rsidR="006928B3">
        <w:rPr>
          <w:rFonts w:ascii="Times New Roman" w:hAnsi="Times New Roman" w:cs="Times New Roman"/>
        </w:rPr>
        <w:t>е выполнения работ по Договору.</w:t>
      </w:r>
    </w:p>
    <w:p w:rsidR="002817AE" w:rsidRPr="002D6751" w:rsidRDefault="002D61A7" w:rsidP="006969D0">
      <w:pPr>
        <w:pStyle w:val="Default"/>
        <w:numPr>
          <w:ilvl w:val="0"/>
          <w:numId w:val="9"/>
        </w:numPr>
        <w:spacing w:after="108"/>
        <w:jc w:val="both"/>
        <w:rPr>
          <w:rFonts w:ascii="Times New Roman" w:hAnsi="Times New Roman" w:cs="Times New Roman"/>
        </w:rPr>
      </w:pPr>
      <w:r w:rsidRPr="002D61A7">
        <w:rPr>
          <w:rFonts w:ascii="Times New Roman" w:hAnsi="Times New Roman" w:cs="Times New Roman"/>
        </w:rPr>
        <w:t>Координаци</w:t>
      </w:r>
      <w:r w:rsidR="006928B3">
        <w:rPr>
          <w:rFonts w:ascii="Times New Roman" w:hAnsi="Times New Roman" w:cs="Times New Roman"/>
        </w:rPr>
        <w:t>я работ со стороны Исполнителя.</w:t>
      </w:r>
    </w:p>
    <w:p w:rsidR="006E0914" w:rsidRPr="002D6751" w:rsidRDefault="006E0914" w:rsidP="00FF548E">
      <w:pPr>
        <w:pStyle w:val="a7"/>
        <w:widowControl w:val="0"/>
        <w:numPr>
          <w:ilvl w:val="0"/>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0"/>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2"/>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2817AE" w:rsidRPr="002D6751" w:rsidRDefault="002D61A7" w:rsidP="00FA28CD">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Выполнять работы качественно и в срок в соответствии с заданиями Зак</w:t>
      </w:r>
      <w:r w:rsidR="006928B3">
        <w:rPr>
          <w:rFonts w:ascii="Times New Roman" w:hAnsi="Times New Roman" w:cs="Times New Roman"/>
        </w:rPr>
        <w:t xml:space="preserve">азчика определёнными настоящим </w:t>
      </w:r>
      <w:r w:rsidRPr="002D61A7">
        <w:rPr>
          <w:rFonts w:ascii="Times New Roman" w:hAnsi="Times New Roman" w:cs="Times New Roman"/>
        </w:rPr>
        <w:t>Договором и Приложением нему.</w:t>
      </w:r>
    </w:p>
    <w:p w:rsidR="006E0914"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Выполнять работы лично, либо с привлечением третьих лиц, за действия которых Исполнитель несёт ответственность. </w:t>
      </w:r>
    </w:p>
    <w:p w:rsidR="006E0914"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Предоставить Заказчику, для подписания, акт сдачи-приёмки выполненных работ по их завершении в соответствии с Приложением к настоящему Договору в течение 5 (пяти) рабочих дней со дня завершения выполнения работ. </w:t>
      </w:r>
    </w:p>
    <w:p w:rsidR="002817AE"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В случае получения от Заказчика мотивированного отказа от подписания акта сдачи-приёмки выполненных работ согласовать с Заказчиком сроки устранения замечаний по выполненной работе и устранить обоснованные замечания Заказчика в согласованные сроки. Обоснованными замечания считаются в тех случаях, когда Исполнитель самостоятельно, не предупреждая Заказчика, отступил от Приложения, за исключением случаев, когда следование последним могло повлечь какие-либо негативные последствия. </w:t>
      </w:r>
    </w:p>
    <w:p w:rsidR="002817AE" w:rsidRPr="002D6751" w:rsidRDefault="002D61A7" w:rsidP="00FF548E">
      <w:pPr>
        <w:pStyle w:val="Default"/>
        <w:numPr>
          <w:ilvl w:val="1"/>
          <w:numId w:val="3"/>
        </w:numPr>
        <w:ind w:left="426"/>
        <w:jc w:val="both"/>
        <w:rPr>
          <w:rFonts w:ascii="Times New Roman" w:hAnsi="Times New Roman" w:cs="Times New Roman"/>
          <w:i/>
        </w:rPr>
      </w:pPr>
      <w:r w:rsidRPr="002D61A7">
        <w:rPr>
          <w:rFonts w:ascii="Times New Roman" w:hAnsi="Times New Roman" w:cs="Times New Roman"/>
          <w:i/>
        </w:rPr>
        <w:t xml:space="preserve">Исполнитель вправе: </w:t>
      </w:r>
    </w:p>
    <w:p w:rsidR="002C2A2E"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Давать рекомендации, предлагать наиболее оптимальные формы и варианты решения задач при выполнении работ по настоящему Договору. </w:t>
      </w:r>
    </w:p>
    <w:p w:rsidR="009E5268"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color w:val="000000" w:themeColor="text1"/>
        </w:rPr>
        <w:t>Увеличить срок выполнения работ на количество дней вынужденного простоя по вине Заказчика (например, задержка материалов</w:t>
      </w:r>
      <w:r w:rsidR="006928B3">
        <w:rPr>
          <w:rFonts w:ascii="Times New Roman" w:hAnsi="Times New Roman" w:cs="Times New Roman"/>
          <w:color w:val="000000" w:themeColor="text1"/>
        </w:rPr>
        <w:t>, согласований корректировок</w:t>
      </w:r>
      <w:r w:rsidRPr="002D61A7">
        <w:rPr>
          <w:rFonts w:ascii="Times New Roman" w:hAnsi="Times New Roman" w:cs="Times New Roman"/>
          <w:color w:val="000000" w:themeColor="text1"/>
        </w:rPr>
        <w:t>) до получения соответствующих указаний от Заказчика.</w:t>
      </w:r>
    </w:p>
    <w:p w:rsidR="009E5268"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color w:val="000000" w:themeColor="text1"/>
        </w:rPr>
        <w:t xml:space="preserve">Не приступать к работе, а начатую работу приостановить в случаях, когда нарушение Заказчиком своих обязанностей по Договору препятствует исполнению Договора Исполнителем.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rPr>
      </w:pPr>
      <w:r w:rsidRPr="002D61A7">
        <w:rPr>
          <w:rFonts w:ascii="Times New Roman" w:hAnsi="Times New Roman" w:cs="Times New Roman"/>
          <w:b/>
          <w:bCs/>
        </w:rPr>
        <w:t>СТОИМОСТЬ РАБОТ И ПОРЯДОК РАСЧЕТОВ</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Стоимость работ и порядок расчетов по Договору определяется в Приложении к настоящему Договору. </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Стоимость работ по настоящему Договору может быть увеличена по согласованию Сторон в случае, если Заказчик соответственно увеличит объем работ оговорённый в Приложении к настоящему договору. Условия и сроки выполнения дополнительных работ определяются Сторонами в дополнительном соглашении к настоящему Договору.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bCs/>
        </w:rPr>
      </w:pPr>
      <w:r w:rsidRPr="002D61A7">
        <w:rPr>
          <w:rFonts w:ascii="Times New Roman" w:hAnsi="Times New Roman" w:cs="Times New Roman"/>
          <w:b/>
          <w:bCs/>
        </w:rPr>
        <w:lastRenderedPageBreak/>
        <w:t>СРОКИ ВЫПОЛНЕНИЯ РАБОТ</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Виды, объем, сроки выполнения работ определяются в Приложении к настоящему Договору. </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Выполнение работ Исполнителем по настоящему Договору начинается после подписания Сторонами Договора и Приложения, в течение 2 (двух) рабочих дней с момента поступления авансового платежа на расчётный счёт Исполнителя и предоставления и согласования материалов проекта в соответствии с Приложением к настоящему Договору.</w:t>
      </w:r>
    </w:p>
    <w:p w:rsidR="002817A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По окончании выполнения работ по Приложению Стороны подписывают акт сдачи-приёмки работ, который является актом сдачи-приёмки конечного результата работ по настоящему Договору.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bCs/>
        </w:rPr>
      </w:pPr>
      <w:r w:rsidRPr="002D61A7">
        <w:rPr>
          <w:rFonts w:ascii="Times New Roman" w:hAnsi="Times New Roman" w:cs="Times New Roman"/>
          <w:b/>
          <w:bCs/>
        </w:rPr>
        <w:t>ГАРАНТИЙНЫЕ ОБЯЗАТЕЛЬСТВА</w:t>
      </w:r>
    </w:p>
    <w:p w:rsidR="002817AE" w:rsidRPr="002D6751" w:rsidRDefault="002D61A7" w:rsidP="006969D0">
      <w:pPr>
        <w:pStyle w:val="Default"/>
        <w:numPr>
          <w:ilvl w:val="1"/>
          <w:numId w:val="6"/>
        </w:numPr>
        <w:ind w:left="426"/>
        <w:jc w:val="both"/>
        <w:rPr>
          <w:rFonts w:ascii="Times New Roman" w:hAnsi="Times New Roman" w:cs="Times New Roman"/>
        </w:rPr>
      </w:pPr>
      <w:r w:rsidRPr="002D61A7">
        <w:rPr>
          <w:rFonts w:ascii="Times New Roman" w:hAnsi="Times New Roman" w:cs="Times New Roman"/>
        </w:rPr>
        <w:t xml:space="preserve">На созданный в соответствии с настоящим Договором веб-сайт устанавливается гарантия на срок 1 (один) год с момента передачи веб-сайта по акту сдачи-приёмки, в течение которого Исполнителем от Заказчика принимаются претензии в отношении качества выполненных работ.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rPr>
      </w:pPr>
      <w:r w:rsidRPr="002D61A7">
        <w:rPr>
          <w:rFonts w:ascii="Times New Roman" w:hAnsi="Times New Roman" w:cs="Times New Roman"/>
          <w:b/>
        </w:rPr>
        <w:t>ОТВЕТСТВЕННОСТЬ СТОРОН</w:t>
      </w:r>
    </w:p>
    <w:p w:rsidR="00C02258"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 </w:t>
      </w:r>
    </w:p>
    <w:p w:rsidR="008F55BB"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Заказчик несёт единоличную ответственность за содержание всей предоставленной информации.</w:t>
      </w:r>
    </w:p>
    <w:p w:rsidR="00D23E13" w:rsidRPr="002D6751" w:rsidRDefault="00D23E13" w:rsidP="00D23E13">
      <w:pPr>
        <w:pStyle w:val="Default"/>
        <w:spacing w:after="108"/>
        <w:ind w:left="426"/>
        <w:jc w:val="both"/>
        <w:rPr>
          <w:rFonts w:ascii="Times New Roman" w:hAnsi="Times New Roman" w:cs="Times New Roman"/>
        </w:rPr>
      </w:pPr>
    </w:p>
    <w:p w:rsidR="002F0E77" w:rsidRPr="002D6751" w:rsidRDefault="002D61A7" w:rsidP="006969D0">
      <w:pPr>
        <w:pStyle w:val="a7"/>
        <w:numPr>
          <w:ilvl w:val="0"/>
          <w:numId w:val="6"/>
        </w:numPr>
        <w:spacing w:after="0" w:line="360" w:lineRule="auto"/>
        <w:jc w:val="center"/>
        <w:rPr>
          <w:rFonts w:ascii="Times New Roman" w:hAnsi="Times New Roman" w:cs="Times New Roman"/>
          <w:b/>
          <w:sz w:val="24"/>
          <w:szCs w:val="24"/>
        </w:rPr>
      </w:pPr>
      <w:r w:rsidRPr="002D61A7">
        <w:rPr>
          <w:rFonts w:ascii="Times New Roman" w:hAnsi="Times New Roman" w:cs="Times New Roman"/>
          <w:b/>
          <w:sz w:val="24"/>
          <w:szCs w:val="24"/>
        </w:rPr>
        <w:t>КОНФИДЕНЦИАЛЬНОСТЬ</w:t>
      </w:r>
    </w:p>
    <w:p w:rsidR="00512E5C" w:rsidRPr="002D6751" w:rsidRDefault="002D61A7" w:rsidP="006969D0">
      <w:pPr>
        <w:pStyle w:val="a7"/>
        <w:widowControl w:val="0"/>
        <w:numPr>
          <w:ilvl w:val="1"/>
          <w:numId w:val="6"/>
        </w:numPr>
        <w:autoSpaceDE w:val="0"/>
        <w:autoSpaceDN w:val="0"/>
        <w:spacing w:after="120" w:line="240" w:lineRule="auto"/>
        <w:ind w:left="426"/>
        <w:jc w:val="both"/>
        <w:rPr>
          <w:rFonts w:ascii="Times New Roman" w:hAnsi="Times New Roman"/>
          <w:sz w:val="24"/>
          <w:szCs w:val="24"/>
        </w:rPr>
      </w:pPr>
      <w:r w:rsidRPr="002D61A7">
        <w:rPr>
          <w:rFonts w:ascii="Times New Roman" w:hAnsi="Times New Roman"/>
          <w:sz w:val="24"/>
          <w:szCs w:val="24"/>
        </w:rPr>
        <w:t>Любая информация, данные или сведения, полученные Сторонами в целях исполнения настоящего Договора, рассматриваются как конфиденциальные и не могут быть раскрыты третьим лицам, за исключением случаев, предусмотренных действующим законодательством РФ.</w:t>
      </w:r>
    </w:p>
    <w:p w:rsidR="002817AE" w:rsidRPr="00C816BC" w:rsidRDefault="002D61A7" w:rsidP="006969D0">
      <w:pPr>
        <w:pStyle w:val="a7"/>
        <w:widowControl w:val="0"/>
        <w:numPr>
          <w:ilvl w:val="1"/>
          <w:numId w:val="6"/>
        </w:numPr>
        <w:autoSpaceDE w:val="0"/>
        <w:autoSpaceDN w:val="0"/>
        <w:spacing w:after="120" w:line="240" w:lineRule="auto"/>
        <w:ind w:left="426"/>
        <w:jc w:val="both"/>
        <w:rPr>
          <w:rFonts w:ascii="Times New Roman" w:hAnsi="Times New Roman"/>
          <w:sz w:val="24"/>
          <w:szCs w:val="24"/>
        </w:rPr>
      </w:pPr>
      <w:r w:rsidRPr="002D61A7">
        <w:rPr>
          <w:rFonts w:ascii="Times New Roman" w:hAnsi="Times New Roman" w:cs="Times New Roman"/>
          <w:sz w:val="24"/>
          <w:szCs w:val="24"/>
        </w:rPr>
        <w:t xml:space="preserve">Конфиденциальная информация не может быть раскрыта третьим лицам, опубликована или другим образом разглашена в течение срока действия настоящего Договора, в случае отсутствия письменного разрешения Сторон. </w:t>
      </w:r>
    </w:p>
    <w:p w:rsidR="00C816BC" w:rsidRPr="002D6751" w:rsidRDefault="00C816BC" w:rsidP="00C816BC">
      <w:pPr>
        <w:pStyle w:val="a7"/>
        <w:widowControl w:val="0"/>
        <w:autoSpaceDE w:val="0"/>
        <w:autoSpaceDN w:val="0"/>
        <w:spacing w:after="120" w:line="240" w:lineRule="auto"/>
        <w:ind w:left="426"/>
        <w:jc w:val="both"/>
        <w:rPr>
          <w:rFonts w:ascii="Times New Roman" w:hAnsi="Times New Roman"/>
          <w:sz w:val="24"/>
          <w:szCs w:val="24"/>
        </w:rPr>
      </w:pPr>
    </w:p>
    <w:p w:rsidR="002F0E77" w:rsidRPr="002D6751" w:rsidRDefault="002D61A7" w:rsidP="002F0E77">
      <w:pPr>
        <w:pStyle w:val="Default"/>
        <w:numPr>
          <w:ilvl w:val="0"/>
          <w:numId w:val="4"/>
        </w:numPr>
        <w:spacing w:line="360" w:lineRule="auto"/>
        <w:ind w:left="360" w:hanging="357"/>
        <w:jc w:val="center"/>
        <w:rPr>
          <w:rFonts w:ascii="Times New Roman" w:hAnsi="Times New Roman" w:cs="Times New Roman"/>
          <w:b/>
          <w:bCs/>
        </w:rPr>
      </w:pPr>
      <w:r w:rsidRPr="002D61A7">
        <w:rPr>
          <w:rFonts w:ascii="Times New Roman" w:hAnsi="Times New Roman" w:cs="Times New Roman"/>
          <w:b/>
          <w:bCs/>
        </w:rPr>
        <w:t>ФОРС-МАЖОР</w:t>
      </w:r>
    </w:p>
    <w:p w:rsidR="00F96E57"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и другие форс-мажорные обстоятельства, предусмотренные законодательством РФ.</w:t>
      </w:r>
    </w:p>
    <w:p w:rsidR="00F96E57"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При наступлении и прекращении указанных в п. 9.1. обстоятельств, сторона, для которой создалась невозможность исполнения ее обязательств по настоящему договору, должна немедленно  известить другую Сторону, приложив соответствующее подтверждение.</w:t>
      </w:r>
    </w:p>
    <w:p w:rsidR="002817AE"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Наступление форс-мажорных обстоятельств вызывает увеличение срока исполнения настоящего договора на период их действия.</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rPr>
      </w:pPr>
      <w:r w:rsidRPr="002D61A7">
        <w:rPr>
          <w:rFonts w:ascii="Times New Roman" w:hAnsi="Times New Roman" w:cs="Times New Roman"/>
          <w:b/>
          <w:bCs/>
        </w:rPr>
        <w:t>РАЗРЕШЕНИЕ СПОРОВ</w:t>
      </w:r>
    </w:p>
    <w:p w:rsidR="00F96E57" w:rsidRPr="002D6751" w:rsidRDefault="002D61A7" w:rsidP="00FF548E">
      <w:pPr>
        <w:pStyle w:val="Default"/>
        <w:numPr>
          <w:ilvl w:val="1"/>
          <w:numId w:val="4"/>
        </w:numPr>
        <w:spacing w:after="108"/>
        <w:ind w:left="426" w:hanging="426"/>
        <w:jc w:val="both"/>
        <w:rPr>
          <w:rFonts w:ascii="Times New Roman" w:hAnsi="Times New Roman" w:cs="Times New Roman"/>
        </w:rPr>
      </w:pPr>
      <w:r w:rsidRPr="002D61A7">
        <w:rPr>
          <w:rFonts w:ascii="Times New Roman" w:hAnsi="Times New Roman" w:cs="Times New Roman"/>
        </w:rPr>
        <w:t xml:space="preserve">В случае возникновения разногласий Стороны примут меры для их разрешения путём переговоров. </w:t>
      </w:r>
    </w:p>
    <w:p w:rsidR="002817AE" w:rsidRPr="002D6751" w:rsidRDefault="002D61A7" w:rsidP="00FF548E">
      <w:pPr>
        <w:pStyle w:val="Default"/>
        <w:numPr>
          <w:ilvl w:val="1"/>
          <w:numId w:val="4"/>
        </w:numPr>
        <w:spacing w:after="108"/>
        <w:ind w:left="426" w:hanging="426"/>
        <w:jc w:val="both"/>
        <w:rPr>
          <w:rFonts w:ascii="Times New Roman" w:hAnsi="Times New Roman" w:cs="Times New Roman"/>
        </w:rPr>
      </w:pPr>
      <w:r w:rsidRPr="002D61A7">
        <w:rPr>
          <w:rFonts w:ascii="Times New Roman" w:hAnsi="Times New Roman" w:cs="Times New Roman"/>
        </w:rPr>
        <w:lastRenderedPageBreak/>
        <w:t xml:space="preserve">При не урегулировании в процессе переговоров спорных вопросов, споры разрешаются в порядке, установленном действующим законодательством РФ, в Арбитражном суде по месту нахождения истца.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СРОК ДЕЙСТВИЯ И УСЛОВИЯ РАСТОРЖЕНИЯ ДОГОВОРА</w:t>
      </w:r>
    </w:p>
    <w:p w:rsidR="007E4B0A" w:rsidRPr="002D6751" w:rsidRDefault="002D61A7" w:rsidP="00FF548E">
      <w:pPr>
        <w:pStyle w:val="a7"/>
        <w:numPr>
          <w:ilvl w:val="1"/>
          <w:numId w:val="4"/>
        </w:numPr>
        <w:spacing w:after="0" w:line="240" w:lineRule="auto"/>
        <w:ind w:left="709" w:hanging="709"/>
        <w:jc w:val="both"/>
        <w:rPr>
          <w:rFonts w:ascii="Times New Roman" w:hAnsi="Times New Roman" w:cs="Times New Roman"/>
          <w:color w:val="000000" w:themeColor="text1"/>
          <w:sz w:val="24"/>
          <w:szCs w:val="24"/>
        </w:rPr>
      </w:pPr>
      <w:r w:rsidRPr="002D61A7">
        <w:rPr>
          <w:rFonts w:ascii="Times New Roman" w:hAnsi="Times New Roman" w:cs="Times New Roman"/>
          <w:color w:val="000000" w:themeColor="text1"/>
          <w:sz w:val="24"/>
          <w:szCs w:val="24"/>
        </w:rPr>
        <w:t>Настоящий Договор вступает в силу с момента его подписания Сторонами и действует до полного выполнения обязательств Сторонами.</w:t>
      </w:r>
    </w:p>
    <w:p w:rsidR="002817AE" w:rsidRPr="002D6751" w:rsidRDefault="002D61A7" w:rsidP="00FF548E">
      <w:pPr>
        <w:pStyle w:val="a7"/>
        <w:numPr>
          <w:ilvl w:val="1"/>
          <w:numId w:val="4"/>
        </w:numPr>
        <w:spacing w:after="0" w:line="240" w:lineRule="auto"/>
        <w:ind w:left="709" w:hanging="709"/>
        <w:jc w:val="both"/>
        <w:rPr>
          <w:rFonts w:ascii="Times New Roman" w:hAnsi="Times New Roman" w:cs="Times New Roman"/>
          <w:color w:val="000000" w:themeColor="text1"/>
          <w:sz w:val="24"/>
          <w:szCs w:val="24"/>
        </w:rPr>
      </w:pPr>
      <w:r w:rsidRPr="002D61A7">
        <w:rPr>
          <w:rFonts w:ascii="Times New Roman" w:hAnsi="Times New Roman" w:cs="Times New Roman"/>
          <w:sz w:val="24"/>
          <w:szCs w:val="24"/>
        </w:rPr>
        <w:t xml:space="preserve">Настоящий Договор может быть расторгнут в следующих случаях: </w:t>
      </w:r>
    </w:p>
    <w:p w:rsidR="007E4B0A"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В одностороннем порядке по истечении 30 (тридцати) календарных дней с момента получения одной Стороной письменного уведомления другой Стороны. </w:t>
      </w:r>
      <w:r w:rsidRPr="002D61A7">
        <w:rPr>
          <w:rFonts w:ascii="Times New Roman" w:hAnsi="Times New Roman" w:cs="Times New Roman"/>
          <w:color w:val="000000" w:themeColor="text1"/>
        </w:rPr>
        <w:t>В этом случае Стороны производят все взаимные расчеты, в том числе, за фактически выполненные к этому моменту услуги.</w:t>
      </w:r>
    </w:p>
    <w:p w:rsidR="00D65B78"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При нарушении сроков оплаты Заказчиком более чем на 10 (десять) рабочих дней по истечении 10 (десяти) календарных дней с момента отправки одной Стороной письменного уведомления другой Стороне. </w:t>
      </w:r>
    </w:p>
    <w:p w:rsidR="002817AE"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По соглашению Сторон, путем подписания соглашения о расторжении договора. </w:t>
      </w:r>
    </w:p>
    <w:p w:rsidR="002817AE" w:rsidRPr="002D6751" w:rsidRDefault="002D61A7" w:rsidP="00FF548E">
      <w:pPr>
        <w:pStyle w:val="Default"/>
        <w:numPr>
          <w:ilvl w:val="1"/>
          <w:numId w:val="4"/>
        </w:numPr>
        <w:ind w:left="709" w:hanging="709"/>
        <w:jc w:val="both"/>
        <w:rPr>
          <w:rFonts w:ascii="Times New Roman" w:hAnsi="Times New Roman" w:cs="Times New Roman"/>
        </w:rPr>
      </w:pPr>
      <w:r w:rsidRPr="002D61A7">
        <w:rPr>
          <w:rFonts w:ascii="Times New Roman" w:hAnsi="Times New Roman" w:cs="Times New Roman"/>
        </w:rPr>
        <w:t xml:space="preserve">В случаях, если Договор расторгается по инициативе Заказчика при отсутствии нарушений Договора со стороны Исполнителя, то сумма аванса, уплаченная Заказчиком по настоящему договору, не возвращается. При этом если стоимость выполненных на момент расторжения Договора работ превышает размер внесённого аванса, то Заказчик дополнительно уплачивает Исполнителю разницу между стоимостью выполненных работ и суммой аванса.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rPr>
      </w:pPr>
      <w:r w:rsidRPr="002D61A7">
        <w:rPr>
          <w:rFonts w:ascii="Times New Roman" w:hAnsi="Times New Roman" w:cs="Times New Roman"/>
          <w:b/>
          <w:bCs/>
        </w:rPr>
        <w:t>ИСКЛЮЧИТЕЛЬНЫЕ ПРАВА НА РЕЗУЛЬТАТ РАБОТ</w:t>
      </w:r>
    </w:p>
    <w:p w:rsidR="00F90443"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Правообладателем в отношении объектов интеллектуальной собственности, созданных по настоящему договору, является Заказчик. </w:t>
      </w:r>
    </w:p>
    <w:p w:rsidR="00F90443"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оставляет за собой право </w:t>
      </w:r>
      <w:r w:rsidRPr="002D61A7">
        <w:rPr>
          <w:rFonts w:ascii="Times New Roman" w:hAnsi="Times New Roman" w:cs="Times New Roman"/>
          <w:color w:val="000000" w:themeColor="text1"/>
        </w:rPr>
        <w:t>установить на каждой странице сайта гиперссылку с указанием своего названия и/или логотипа компании Исполнителя.</w:t>
      </w:r>
    </w:p>
    <w:p w:rsidR="00473DAB"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оставляет за собой право разместить на своём веб-сайте в портфолио скриншот главной страницы веб-сайта Заказчика, разработанного Исполнителем по настоящему Договору, и ссылку на указанный веб-сайт. </w:t>
      </w:r>
    </w:p>
    <w:p w:rsidR="002817AE"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по согласованию с Заказчиком, имеет право выдвигать созданный по Договору веб-сайт в качестве своей работы на соискание профессиональных премий в области веб-разработки, а также имеет право указывать в пресс-релизах и других публикациях, что он является разработчиком веб-сайта Заказчика.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ПРОЧИЕ УСЛОВИЯ</w:t>
      </w:r>
    </w:p>
    <w:p w:rsidR="00147C77"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Все Приложения к настоящему Договору являются его неотъемлемой частью.</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Все изменения и дополнения к настоящему Договору подписываются уполномоченными представителями Сторон. Приложения, дополнительные соглашения и протоколы, составленные после заключения настоящего Договора, могут дополнять или изменять отдельные положения Договора при условии, что они оформлены в письменном виде и подписаны полномочными представителями обеих Сторон.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После заключения Договора предыдущая переписка и документация Сторон в связи с Договором утрачивают юридическую силу. Стороны условились о том, что документы, которыми они будут обмениваться в процессе выполнения настоящего Договора, переданные по факсимильной связи, электронной почте, посредством сети интернет, признаются имеющими юридическую силу.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Стороны также признают, что вся переписка по электронной почте, которая происходила между уполномоченными представителями Сторон после заключения настоящего договора </w:t>
      </w:r>
      <w:r w:rsidRPr="002D61A7">
        <w:rPr>
          <w:rFonts w:ascii="Times New Roman" w:hAnsi="Times New Roman" w:cs="Times New Roman"/>
        </w:rPr>
        <w:lastRenderedPageBreak/>
        <w:t xml:space="preserve">и касалась непосредственно отношений Сторон по настоящему договору, признаётся официальной позицией Сторон.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Стороны обязаны информировать друг друга об изменении своего места нахождения и банковских реквизитов в течение 3 (трёх) банковских дней с момента изменения указанных данных путём направления уведомлений по электронной почте или с использованием факсимильной связи. В случае не исполнения Стороной данной обязанности она принимает на себя ответственность за все негативные последствия, возникшие по причине такого не уведомления, в том числе связанные с этим имущественные расходы.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Настоящий Договор составлен в двух экземплярах равной юридической силы, по одному для каждой из Сторон. </w:t>
      </w:r>
    </w:p>
    <w:p w:rsidR="002817AE"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Договор вступает в силу с момента его подписания и действует до полного исполнения Сторонами обязательств по нему. </w:t>
      </w:r>
    </w:p>
    <w:p w:rsidR="002F0E77" w:rsidRPr="002D6751" w:rsidRDefault="002D61A7" w:rsidP="00D23E13">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РЕКВИЗИТЫ И ПОДПИСИ СТОРОН</w:t>
      </w:r>
    </w:p>
    <w:p w:rsidR="00F25831" w:rsidRPr="002D6751" w:rsidRDefault="000917F6" w:rsidP="00F25831">
      <w:pPr>
        <w:ind w:firstLine="540"/>
        <w:jc w:val="both"/>
        <w:rPr>
          <w:rFonts w:ascii="Times New Roman" w:hAnsi="Times New Roman"/>
          <w:b/>
          <w:color w:val="000000"/>
          <w:sz w:val="24"/>
          <w:szCs w:val="24"/>
        </w:rPr>
      </w:pPr>
      <w:r w:rsidRPr="000917F6">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247.95pt;margin-top:.35pt;width:234pt;height:217.5pt;z-index:251666432" strokeweight=".25pt">
            <v:textbox style="mso-next-textbox:#_x0000_s1033">
              <w:txbxContent>
                <w:p w:rsidR="008B4D52" w:rsidRPr="00E672A8" w:rsidRDefault="008B4D52" w:rsidP="00D67FDB">
                  <w:pPr>
                    <w:widowControl w:val="0"/>
                    <w:tabs>
                      <w:tab w:val="left" w:pos="720"/>
                    </w:tabs>
                    <w:autoSpaceDE w:val="0"/>
                    <w:autoSpaceDN w:val="0"/>
                    <w:adjustRightInd w:val="0"/>
                    <w:spacing w:before="60"/>
                    <w:jc w:val="center"/>
                    <w:rPr>
                      <w:rFonts w:ascii="Times New Roman" w:hAnsi="Times New Roman"/>
                      <w:b/>
                      <w:bCs/>
                    </w:rPr>
                  </w:pPr>
                  <w:r>
                    <w:rPr>
                      <w:rFonts w:ascii="Times New Roman" w:hAnsi="Times New Roman"/>
                      <w:b/>
                      <w:bCs/>
                    </w:rPr>
                    <w:t>ЗАКАЗЧИК</w:t>
                  </w:r>
                  <w:r w:rsidRPr="00E672A8">
                    <w:rPr>
                      <w:rFonts w:ascii="Times New Roman" w:hAnsi="Times New Roman"/>
                      <w:b/>
                      <w:bCs/>
                    </w:rPr>
                    <w:t>:</w:t>
                  </w:r>
                </w:p>
                <w:p w:rsidR="008B4D52" w:rsidRPr="00E672A8"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ООО «</w:t>
                  </w:r>
                  <w:r w:rsidRPr="00212100">
                    <w:rPr>
                      <w:rFonts w:ascii="Times New Roman" w:hAnsi="Times New Roman"/>
                      <w:color w:val="000000"/>
                    </w:rPr>
                    <w:t>_____________</w:t>
                  </w:r>
                  <w:r w:rsidRPr="00E672A8">
                    <w:rPr>
                      <w:rFonts w:ascii="Times New Roman" w:hAnsi="Times New Roman"/>
                      <w:color w:val="000000"/>
                    </w:rPr>
                    <w:t>»</w:t>
                  </w:r>
                </w:p>
                <w:p w:rsidR="008B4D52" w:rsidRPr="00E672A8"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 xml:space="preserve">Юридический адрес: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ИНН/КПП: /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ОГРН: </w:t>
                  </w:r>
                </w:p>
                <w:p w:rsidR="008B4D52" w:rsidRPr="00E179F1"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2D1833">
                    <w:rPr>
                      <w:rFonts w:ascii="Times New Roman" w:hAnsi="Times New Roman"/>
                      <w:color w:val="000000"/>
                    </w:rPr>
                    <w:t xml:space="preserve">Банковские реквизиты: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р/с: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в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К/с: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БИК: </w:t>
                  </w:r>
                </w:p>
                <w:p w:rsidR="008B4D52"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p>
                <w:p w:rsidR="008B4D52" w:rsidRPr="00C816BC"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p>
                <w:p w:rsidR="008B4D52" w:rsidRPr="008C1F5A"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rPr>
                  </w:pPr>
                </w:p>
                <w:p w:rsidR="008B4D52" w:rsidRPr="00C816BC"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r>
                    <w:rPr>
                      <w:rFonts w:ascii="Times New Roman" w:hAnsi="Times New Roman"/>
                      <w:color w:val="000000"/>
                    </w:rPr>
                    <w:t xml:space="preserve">М.П.______________ </w:t>
                  </w:r>
                </w:p>
                <w:p w:rsidR="008B4D52" w:rsidRPr="00E672A8" w:rsidRDefault="008B4D52" w:rsidP="00D67FDB">
                  <w:pPr>
                    <w:widowControl w:val="0"/>
                    <w:tabs>
                      <w:tab w:val="left" w:pos="720"/>
                    </w:tabs>
                    <w:autoSpaceDE w:val="0"/>
                    <w:autoSpaceDN w:val="0"/>
                    <w:adjustRightInd w:val="0"/>
                    <w:spacing w:before="60" w:after="0" w:line="240" w:lineRule="auto"/>
                    <w:rPr>
                      <w:rFonts w:ascii="Times New Roman" w:hAnsi="Times New Roman"/>
                      <w:b/>
                      <w:bCs/>
                    </w:rPr>
                  </w:pPr>
                </w:p>
                <w:p w:rsidR="008B4D52"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rPr>
                  </w:pPr>
                </w:p>
              </w:txbxContent>
            </v:textbox>
          </v:shape>
        </w:pict>
      </w:r>
      <w:r w:rsidRPr="000917F6">
        <w:rPr>
          <w:noProof/>
          <w:sz w:val="24"/>
          <w:szCs w:val="24"/>
        </w:rPr>
        <w:pict>
          <v:shape id="_x0000_s1032" type="#_x0000_t202" style="position:absolute;left:0;text-align:left;margin-left:13.95pt;margin-top:.35pt;width:234pt;height:217.5pt;z-index:251665408" strokeweight=".25pt">
            <v:textbox style="mso-next-textbox:#_x0000_s1032">
              <w:txbxContent>
                <w:p w:rsidR="008B4D52" w:rsidRPr="00E672A8" w:rsidRDefault="008B4D52" w:rsidP="006E2498">
                  <w:pPr>
                    <w:widowControl w:val="0"/>
                    <w:tabs>
                      <w:tab w:val="left" w:pos="720"/>
                    </w:tabs>
                    <w:autoSpaceDE w:val="0"/>
                    <w:autoSpaceDN w:val="0"/>
                    <w:adjustRightInd w:val="0"/>
                    <w:spacing w:before="60"/>
                    <w:jc w:val="center"/>
                    <w:rPr>
                      <w:rFonts w:ascii="Times New Roman" w:hAnsi="Times New Roman"/>
                      <w:b/>
                      <w:bCs/>
                    </w:rPr>
                  </w:pPr>
                  <w:r w:rsidRPr="00E672A8">
                    <w:rPr>
                      <w:rFonts w:ascii="Times New Roman" w:hAnsi="Times New Roman"/>
                      <w:b/>
                      <w:bCs/>
                    </w:rPr>
                    <w:t>ИСПОЛНИТЕЛЬ:</w:t>
                  </w:r>
                </w:p>
                <w:p w:rsidR="008B4D52"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rPr>
                      <w:rFonts w:ascii="Times New Roman" w:hAnsi="Times New Roman"/>
                      <w:color w:val="000000"/>
                    </w:rPr>
                  </w:pPr>
                </w:p>
                <w:p w:rsidR="00851CC8" w:rsidRDefault="00851CC8" w:rsidP="006E2498">
                  <w:pPr>
                    <w:widowControl w:val="0"/>
                    <w:tabs>
                      <w:tab w:val="left" w:pos="720"/>
                    </w:tabs>
                    <w:autoSpaceDE w:val="0"/>
                    <w:autoSpaceDN w:val="0"/>
                    <w:adjustRightInd w:val="0"/>
                    <w:spacing w:after="0" w:line="240" w:lineRule="auto"/>
                  </w:pPr>
                </w:p>
                <w:p w:rsidR="008B4D52" w:rsidRDefault="008B4D52" w:rsidP="006E2498">
                  <w:pPr>
                    <w:widowControl w:val="0"/>
                    <w:tabs>
                      <w:tab w:val="left" w:pos="720"/>
                    </w:tabs>
                    <w:autoSpaceDE w:val="0"/>
                    <w:autoSpaceDN w:val="0"/>
                    <w:adjustRightInd w:val="0"/>
                    <w:spacing w:after="0" w:line="240" w:lineRule="auto"/>
                  </w:pPr>
                </w:p>
                <w:p w:rsidR="008B4D52" w:rsidRPr="00E672A8" w:rsidRDefault="008B4D52" w:rsidP="00F25831">
                  <w:pPr>
                    <w:widowControl w:val="0"/>
                    <w:tabs>
                      <w:tab w:val="left" w:pos="720"/>
                    </w:tabs>
                    <w:autoSpaceDE w:val="0"/>
                    <w:autoSpaceDN w:val="0"/>
                    <w:adjustRightInd w:val="0"/>
                    <w:spacing w:before="60" w:after="0" w:line="240" w:lineRule="auto"/>
                    <w:rPr>
                      <w:rFonts w:ascii="Times New Roman" w:hAnsi="Times New Roman"/>
                      <w:b/>
                      <w:bCs/>
                    </w:rPr>
                  </w:pPr>
                  <w:r w:rsidRPr="00E672A8">
                    <w:rPr>
                      <w:rFonts w:ascii="Times New Roman" w:hAnsi="Times New Roman"/>
                      <w:color w:val="000000"/>
                    </w:rPr>
                    <w:t xml:space="preserve">М.П.______________ </w:t>
                  </w:r>
                </w:p>
              </w:txbxContent>
            </v:textbox>
          </v:shape>
        </w:pict>
      </w:r>
    </w:p>
    <w:p w:rsidR="00F25831" w:rsidRPr="002D6751" w:rsidRDefault="00F25831" w:rsidP="00F25831">
      <w:pPr>
        <w:pStyle w:val="a7"/>
        <w:widowControl w:val="0"/>
        <w:spacing w:after="120"/>
        <w:ind w:left="426"/>
        <w:jc w:val="both"/>
        <w:rPr>
          <w:rFonts w:ascii="Times New Roman" w:hAnsi="Times New Roman" w:cs="Times New Roman"/>
          <w:sz w:val="24"/>
          <w:szCs w:val="24"/>
        </w:rPr>
      </w:pPr>
    </w:p>
    <w:p w:rsidR="002817AE" w:rsidRPr="002D6751" w:rsidRDefault="002817AE" w:rsidP="00AB44AD">
      <w:pPr>
        <w:pStyle w:val="Default"/>
        <w:jc w:val="both"/>
        <w:rPr>
          <w:rFonts w:ascii="Times New Roman" w:hAnsi="Times New Roman" w:cs="Times New Roman"/>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9E5268" w:rsidRPr="002D6751" w:rsidRDefault="009E5268" w:rsidP="00AB44AD">
      <w:pPr>
        <w:pStyle w:val="Default"/>
        <w:jc w:val="both"/>
        <w:rPr>
          <w:rFonts w:ascii="Times New Roman" w:hAnsi="Times New Roman" w:cs="Times New Roman"/>
          <w:b/>
          <w:bCs/>
          <w:color w:val="auto"/>
        </w:rPr>
      </w:pPr>
    </w:p>
    <w:p w:rsidR="00DB1D2F" w:rsidRPr="002D6751" w:rsidRDefault="00DB1D2F" w:rsidP="008F6AC6">
      <w:pPr>
        <w:pStyle w:val="Default"/>
        <w:jc w:val="both"/>
        <w:rPr>
          <w:rFonts w:ascii="Times New Roman" w:hAnsi="Times New Roman" w:cs="Times New Roman"/>
          <w:b/>
          <w:bCs/>
        </w:rPr>
        <w:sectPr w:rsidR="00DB1D2F" w:rsidRPr="002D6751" w:rsidSect="00D17E44">
          <w:footerReference w:type="default" r:id="rId8"/>
          <w:pgSz w:w="11907" w:h="16840" w:code="9"/>
          <w:pgMar w:top="709" w:right="845" w:bottom="232" w:left="1134" w:header="720" w:footer="864" w:gutter="0"/>
          <w:cols w:space="720"/>
          <w:noEndnote/>
          <w:docGrid w:linePitch="299"/>
        </w:sectPr>
      </w:pP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lastRenderedPageBreak/>
        <w:t>ПРИЛОЖЕНИЕ № 1</w:t>
      </w: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t>к ДОГОВОРУ №</w:t>
      </w:r>
      <w:r w:rsidR="00C816BC" w:rsidRPr="00C816BC">
        <w:rPr>
          <w:rFonts w:ascii="Times New Roman" w:hAnsi="Times New Roman" w:cs="Times New Roman"/>
          <w:b/>
          <w:bCs/>
        </w:rPr>
        <w:t>__</w:t>
      </w:r>
      <w:r w:rsidRPr="002D61A7">
        <w:rPr>
          <w:rFonts w:ascii="Times New Roman" w:hAnsi="Times New Roman" w:cs="Times New Roman"/>
          <w:b/>
          <w:bCs/>
        </w:rPr>
        <w:t xml:space="preserve"> НА СОЗДАНИЕ ВЕБ-САЙТА</w:t>
      </w: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t>от «</w:t>
      </w:r>
      <w:r w:rsidR="00C816BC">
        <w:rPr>
          <w:rFonts w:ascii="Times New Roman" w:hAnsi="Times New Roman" w:cs="Times New Roman"/>
          <w:b/>
          <w:bCs/>
          <w:lang w:val="en-US"/>
        </w:rPr>
        <w:t>__</w:t>
      </w:r>
      <w:r w:rsidRPr="002D61A7">
        <w:rPr>
          <w:rFonts w:ascii="Times New Roman" w:hAnsi="Times New Roman" w:cs="Times New Roman"/>
          <w:b/>
          <w:bCs/>
        </w:rPr>
        <w:t xml:space="preserve">» </w:t>
      </w:r>
      <w:r w:rsidR="00C816BC">
        <w:rPr>
          <w:rFonts w:ascii="Times New Roman" w:hAnsi="Times New Roman" w:cs="Times New Roman"/>
          <w:b/>
          <w:bCs/>
          <w:lang w:val="en-US"/>
        </w:rPr>
        <w:t>__________</w:t>
      </w:r>
      <w:r w:rsidRPr="002D61A7">
        <w:rPr>
          <w:rFonts w:ascii="Times New Roman" w:hAnsi="Times New Roman" w:cs="Times New Roman"/>
          <w:b/>
          <w:bCs/>
        </w:rPr>
        <w:t xml:space="preserve"> 20</w:t>
      </w:r>
      <w:r w:rsidR="00851CC8">
        <w:rPr>
          <w:rFonts w:ascii="Times New Roman" w:hAnsi="Times New Roman" w:cs="Times New Roman"/>
          <w:b/>
          <w:bCs/>
        </w:rPr>
        <w:t>21</w:t>
      </w:r>
      <w:r w:rsidRPr="002D61A7">
        <w:rPr>
          <w:rFonts w:ascii="Times New Roman" w:hAnsi="Times New Roman" w:cs="Times New Roman"/>
          <w:b/>
          <w:bCs/>
        </w:rPr>
        <w:t xml:space="preserve">г. </w:t>
      </w:r>
    </w:p>
    <w:p w:rsidR="008F6AC6" w:rsidRPr="002D6751" w:rsidRDefault="008F6AC6" w:rsidP="008F6AC6">
      <w:pPr>
        <w:pStyle w:val="Default"/>
        <w:jc w:val="both"/>
        <w:rPr>
          <w:rFonts w:ascii="Times New Roman" w:hAnsi="Times New Roman" w:cs="Times New Roman"/>
          <w:b/>
          <w:bCs/>
        </w:rPr>
      </w:pPr>
    </w:p>
    <w:tbl>
      <w:tblPr>
        <w:tblW w:w="0" w:type="auto"/>
        <w:tblLook w:val="04A0"/>
      </w:tblPr>
      <w:tblGrid>
        <w:gridCol w:w="5061"/>
        <w:gridCol w:w="5077"/>
      </w:tblGrid>
      <w:tr w:rsidR="008F6AC6" w:rsidRPr="002D6751" w:rsidTr="006E2498">
        <w:tc>
          <w:tcPr>
            <w:tcW w:w="5061" w:type="dxa"/>
          </w:tcPr>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t xml:space="preserve">г. Москва                                    </w:t>
            </w:r>
            <w:r w:rsidR="00851CC8">
              <w:rPr>
                <w:rFonts w:ascii="Times New Roman" w:hAnsi="Times New Roman" w:cs="Times New Roman"/>
                <w:b/>
                <w:bCs/>
              </w:rPr>
              <w:t xml:space="preserve">    </w:t>
            </w:r>
            <w:r w:rsidRPr="002D61A7">
              <w:rPr>
                <w:rFonts w:ascii="Times New Roman" w:hAnsi="Times New Roman" w:cs="Times New Roman"/>
                <w:b/>
                <w:bCs/>
              </w:rPr>
              <w:t xml:space="preserve">        </w:t>
            </w:r>
          </w:p>
        </w:tc>
        <w:tc>
          <w:tcPr>
            <w:tcW w:w="5077" w:type="dxa"/>
          </w:tcPr>
          <w:p w:rsidR="00705D9C" w:rsidRPr="00621885" w:rsidRDefault="002D61A7" w:rsidP="00851CC8">
            <w:pPr>
              <w:pStyle w:val="Default"/>
              <w:jc w:val="both"/>
              <w:rPr>
                <w:rFonts w:ascii="Times New Roman" w:hAnsi="Times New Roman" w:cs="Times New Roman"/>
                <w:b/>
                <w:bCs/>
              </w:rPr>
            </w:pPr>
            <w:r w:rsidRPr="002D61A7">
              <w:rPr>
                <w:rFonts w:ascii="Times New Roman" w:hAnsi="Times New Roman" w:cs="Times New Roman"/>
                <w:b/>
                <w:bCs/>
              </w:rPr>
              <w:t>«</w:t>
            </w:r>
            <w:r w:rsidR="00C816BC">
              <w:rPr>
                <w:rFonts w:ascii="Times New Roman" w:hAnsi="Times New Roman" w:cs="Times New Roman"/>
                <w:b/>
                <w:bCs/>
                <w:lang w:val="en-US"/>
              </w:rPr>
              <w:t>__</w:t>
            </w:r>
            <w:r w:rsidRPr="002D61A7">
              <w:rPr>
                <w:rFonts w:ascii="Times New Roman" w:hAnsi="Times New Roman" w:cs="Times New Roman"/>
                <w:b/>
                <w:bCs/>
              </w:rPr>
              <w:t xml:space="preserve">» </w:t>
            </w:r>
            <w:r w:rsidR="00C816BC">
              <w:rPr>
                <w:rFonts w:ascii="Times New Roman" w:hAnsi="Times New Roman" w:cs="Times New Roman"/>
                <w:b/>
                <w:bCs/>
                <w:lang w:val="en-US"/>
              </w:rPr>
              <w:t>_______</w:t>
            </w:r>
            <w:r w:rsidR="00083979">
              <w:rPr>
                <w:rFonts w:ascii="Times New Roman" w:hAnsi="Times New Roman" w:cs="Times New Roman"/>
                <w:b/>
                <w:bCs/>
              </w:rPr>
              <w:t xml:space="preserve"> 20</w:t>
            </w:r>
            <w:r w:rsidR="00851CC8">
              <w:rPr>
                <w:rFonts w:ascii="Times New Roman" w:hAnsi="Times New Roman" w:cs="Times New Roman"/>
                <w:b/>
                <w:bCs/>
              </w:rPr>
              <w:t>21</w:t>
            </w:r>
            <w:r w:rsidRPr="002D61A7">
              <w:rPr>
                <w:rFonts w:ascii="Times New Roman" w:hAnsi="Times New Roman" w:cs="Times New Roman"/>
                <w:b/>
                <w:bCs/>
              </w:rPr>
              <w:t xml:space="preserve"> г.</w:t>
            </w:r>
          </w:p>
        </w:tc>
      </w:tr>
    </w:tbl>
    <w:p w:rsidR="003C43E2" w:rsidRPr="002D6751" w:rsidRDefault="002D61A7" w:rsidP="003C43E2">
      <w:pPr>
        <w:pStyle w:val="Default"/>
        <w:jc w:val="both"/>
        <w:rPr>
          <w:rFonts w:ascii="Times New Roman" w:hAnsi="Times New Roman"/>
        </w:rPr>
      </w:pPr>
      <w:r w:rsidRPr="002D61A7">
        <w:rPr>
          <w:rFonts w:ascii="Times New Roman" w:hAnsi="Times New Roman"/>
        </w:rPr>
        <w:tab/>
        <w:t>Общество с ограниченной ответственностью «</w:t>
      </w:r>
      <w:r w:rsidRPr="006B5F29">
        <w:rPr>
          <w:rFonts w:ascii="Times New Roman" w:hAnsi="Times New Roman"/>
        </w:rPr>
        <w:t>Агентство «</w:t>
      </w:r>
      <w:r w:rsidR="00851CC8">
        <w:rPr>
          <w:rFonts w:ascii="Times New Roman" w:hAnsi="Times New Roman"/>
        </w:rPr>
        <w:t>Инмедиан</w:t>
      </w:r>
      <w:r w:rsidRPr="002D61A7">
        <w:rPr>
          <w:rFonts w:ascii="Times New Roman" w:hAnsi="Times New Roman"/>
        </w:rPr>
        <w:t xml:space="preserve">», именуемое в дальнейшем «Исполнитель», в лице генерального директора </w:t>
      </w:r>
      <w:r w:rsidR="00851CC8">
        <w:rPr>
          <w:rFonts w:ascii="Times New Roman" w:hAnsi="Times New Roman"/>
        </w:rPr>
        <w:t>Тютюева Василия Александровича</w:t>
      </w:r>
      <w:r w:rsidRPr="002D61A7">
        <w:rPr>
          <w:rFonts w:ascii="Times New Roman" w:hAnsi="Times New Roman"/>
        </w:rPr>
        <w:t xml:space="preserve">, действующего на основании Устава, с одной стороны, и </w:t>
      </w:r>
    </w:p>
    <w:p w:rsidR="00705D9C" w:rsidRDefault="002D61A7" w:rsidP="00AB44AD">
      <w:pPr>
        <w:pStyle w:val="Default"/>
        <w:jc w:val="both"/>
        <w:rPr>
          <w:rFonts w:ascii="Times New Roman" w:hAnsi="Times New Roman"/>
          <w:bCs/>
        </w:rPr>
      </w:pPr>
      <w:r w:rsidRPr="002D61A7">
        <w:rPr>
          <w:rFonts w:ascii="Times New Roman" w:hAnsi="Times New Roman"/>
        </w:rPr>
        <w:tab/>
      </w:r>
      <w:r w:rsidR="00AA74E3" w:rsidRPr="002D61A7">
        <w:rPr>
          <w:rFonts w:ascii="Times New Roman" w:hAnsi="Times New Roman"/>
        </w:rPr>
        <w:t>Общество с ограниченной ответственностью«</w:t>
      </w:r>
      <w:r w:rsidR="00C816BC" w:rsidRPr="00C816BC">
        <w:rPr>
          <w:rFonts w:ascii="Times New Roman" w:hAnsi="Times New Roman"/>
        </w:rPr>
        <w:t>__________</w:t>
      </w:r>
      <w:r w:rsidR="00AA74E3" w:rsidRPr="002D61A7">
        <w:rPr>
          <w:rFonts w:ascii="Times New Roman" w:hAnsi="Times New Roman"/>
          <w:b/>
        </w:rPr>
        <w:t>»</w:t>
      </w:r>
      <w:r w:rsidR="00AA74E3" w:rsidRPr="002D61A7">
        <w:rPr>
          <w:rFonts w:ascii="Times New Roman" w:hAnsi="Times New Roman"/>
        </w:rPr>
        <w:t xml:space="preserve">, именуемое в дальнейшем «Заказчик», в лице генерального директора </w:t>
      </w:r>
      <w:r w:rsidR="00C816BC" w:rsidRPr="00C816BC">
        <w:rPr>
          <w:rFonts w:ascii="Times New Roman" w:hAnsi="Times New Roman"/>
        </w:rPr>
        <w:t>____________________</w:t>
      </w:r>
      <w:r w:rsidR="00AA74E3" w:rsidRPr="002D61A7">
        <w:rPr>
          <w:rFonts w:ascii="Times New Roman" w:hAnsi="Times New Roman"/>
        </w:rPr>
        <w:t>, действующего на основании Устава, с другой стороны, именуемые каждое в отдельности – «Сторона», а совместно именуемые – «Стороны»</w:t>
      </w:r>
      <w:r w:rsidRPr="002D61A7">
        <w:rPr>
          <w:rFonts w:ascii="Times New Roman" w:hAnsi="Times New Roman"/>
          <w:bCs/>
        </w:rPr>
        <w:t xml:space="preserve"> составили настоящий документ о нижеследующем:</w:t>
      </w:r>
    </w:p>
    <w:p w:rsidR="00C816BC" w:rsidRPr="00621885" w:rsidRDefault="00C816BC" w:rsidP="00AB44AD">
      <w:pPr>
        <w:pStyle w:val="Default"/>
        <w:jc w:val="both"/>
        <w:rPr>
          <w:rFonts w:ascii="Times New Roman" w:hAnsi="Times New Roman"/>
          <w:bCs/>
        </w:rPr>
      </w:pPr>
    </w:p>
    <w:p w:rsidR="002817AE" w:rsidRPr="002D6751" w:rsidRDefault="002D61A7" w:rsidP="009D4F81">
      <w:pPr>
        <w:pStyle w:val="Default"/>
        <w:numPr>
          <w:ilvl w:val="0"/>
          <w:numId w:val="5"/>
        </w:numPr>
        <w:spacing w:before="240" w:after="120"/>
        <w:jc w:val="center"/>
        <w:rPr>
          <w:rFonts w:ascii="Times New Roman" w:hAnsi="Times New Roman" w:cs="Times New Roman"/>
          <w:b/>
          <w:color w:val="auto"/>
        </w:rPr>
      </w:pPr>
      <w:r w:rsidRPr="002D61A7">
        <w:rPr>
          <w:rFonts w:ascii="Times New Roman" w:hAnsi="Times New Roman" w:cs="Times New Roman"/>
          <w:b/>
          <w:color w:val="auto"/>
        </w:rPr>
        <w:t>ПРЕДМЕТ РАЗРАБОТКИ</w:t>
      </w:r>
    </w:p>
    <w:p w:rsidR="00D0036B" w:rsidRPr="002D6751" w:rsidRDefault="002D61A7" w:rsidP="00FF548E">
      <w:pPr>
        <w:pStyle w:val="Default"/>
        <w:numPr>
          <w:ilvl w:val="1"/>
          <w:numId w:val="5"/>
        </w:numPr>
        <w:ind w:left="426" w:hanging="426"/>
        <w:jc w:val="both"/>
        <w:rPr>
          <w:rFonts w:ascii="Times New Roman" w:hAnsi="Times New Roman" w:cs="Times New Roman"/>
          <w:b/>
          <w:bCs/>
          <w:color w:val="auto"/>
        </w:rPr>
      </w:pPr>
      <w:r w:rsidRPr="002D61A7">
        <w:rPr>
          <w:rFonts w:ascii="Times New Roman" w:hAnsi="Times New Roman" w:cs="Times New Roman"/>
          <w:color w:val="auto"/>
        </w:rPr>
        <w:t>В соответствии с настоящим Приложением Исполнитель выполняет следующие этапы работ по созданию веб-сайта:</w:t>
      </w:r>
    </w:p>
    <w:p w:rsidR="00C70A10" w:rsidRPr="002D6751"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1: Разработка детализированного интерактивного прототипа сайта в .html формате</w:t>
      </w:r>
      <w:r w:rsidR="00EA0C44">
        <w:rPr>
          <w:rFonts w:ascii="Times New Roman" w:hAnsi="Times New Roman" w:cs="Times New Roman"/>
          <w:bCs/>
          <w:color w:val="auto"/>
        </w:rPr>
        <w:t>.</w:t>
      </w:r>
    </w:p>
    <w:p w:rsidR="00C70A10" w:rsidRPr="00EA0C44"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2: Разработка дизайна сайта на основании разработанного прототипа.</w:t>
      </w:r>
    </w:p>
    <w:p w:rsidR="00FA5412" w:rsidRPr="002D6751"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3: Верстка страниц сайта с учетом кроссбраузерности во всех современных браузерах - InternetExplorer версии 7 и выше, MozillaFireFox, GoogleChrome, Opera, Safari, Яндекс Браузер</w:t>
      </w:r>
      <w:r w:rsidR="00EA0C44">
        <w:rPr>
          <w:rFonts w:ascii="Times New Roman" w:hAnsi="Times New Roman" w:cs="Times New Roman"/>
          <w:bCs/>
          <w:color w:val="auto"/>
        </w:rPr>
        <w:t xml:space="preserve"> и корректного отображения сайта на мобильных устройствах и планшетах.</w:t>
      </w:r>
    </w:p>
    <w:p w:rsidR="00033E44" w:rsidRPr="00083979"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4: Программирование сайта:</w:t>
      </w:r>
    </w:p>
    <w:p w:rsidR="00083979" w:rsidRDefault="00083979" w:rsidP="00083979">
      <w:pPr>
        <w:pStyle w:val="Default"/>
        <w:jc w:val="both"/>
        <w:rPr>
          <w:rFonts w:ascii="Times New Roman" w:hAnsi="Times New Roman" w:cs="Times New Roman"/>
          <w:bCs/>
          <w:color w:val="auto"/>
          <w:lang w:val="en-US"/>
        </w:rPr>
      </w:pPr>
    </w:p>
    <w:p w:rsidR="00083979" w:rsidRPr="00083979" w:rsidRDefault="00083979" w:rsidP="00083979">
      <w:pPr>
        <w:pStyle w:val="Default"/>
        <w:tabs>
          <w:tab w:val="left" w:pos="1418"/>
        </w:tabs>
        <w:ind w:left="1418"/>
        <w:jc w:val="both"/>
        <w:rPr>
          <w:rFonts w:ascii="Times New Roman" w:hAnsi="Times New Roman" w:cs="Times New Roman"/>
          <w:b/>
          <w:bCs/>
          <w:i/>
          <w:color w:val="FF0000"/>
        </w:rPr>
      </w:pPr>
      <w:r w:rsidRPr="00083979">
        <w:rPr>
          <w:rFonts w:ascii="Times New Roman" w:hAnsi="Times New Roman" w:cs="Times New Roman"/>
          <w:bCs/>
          <w:i/>
          <w:color w:val="FF0000"/>
        </w:rPr>
        <w:t>Перечисляется структура и функционал сайта…</w:t>
      </w:r>
    </w:p>
    <w:p w:rsidR="00083979" w:rsidRPr="00083979" w:rsidRDefault="00083979" w:rsidP="00EA0C44">
      <w:pPr>
        <w:snapToGrid w:val="0"/>
        <w:ind w:left="851"/>
        <w:rPr>
          <w:rFonts w:asciiTheme="majorHAnsi" w:hAnsiTheme="majorHAnsi" w:cs="Calibri"/>
          <w:b/>
        </w:rPr>
      </w:pPr>
    </w:p>
    <w:p w:rsidR="00EA0C44" w:rsidRDefault="00EA0C44" w:rsidP="00C11147">
      <w:pPr>
        <w:pStyle w:val="Default"/>
        <w:ind w:left="1440"/>
        <w:jc w:val="both"/>
        <w:rPr>
          <w:rFonts w:ascii="Times New Roman" w:hAnsi="Times New Roman" w:cs="Times New Roman"/>
          <w:b/>
          <w:bCs/>
          <w:color w:val="auto"/>
        </w:rPr>
      </w:pPr>
    </w:p>
    <w:p w:rsidR="00D8476B" w:rsidRPr="00D8476B" w:rsidRDefault="00D8476B" w:rsidP="00D8476B">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 xml:space="preserve">Этап </w:t>
      </w:r>
      <w:r>
        <w:rPr>
          <w:rFonts w:ascii="Times New Roman" w:hAnsi="Times New Roman" w:cs="Times New Roman"/>
          <w:bCs/>
          <w:color w:val="auto"/>
        </w:rPr>
        <w:t>5</w:t>
      </w:r>
      <w:r w:rsidRPr="002D61A7">
        <w:rPr>
          <w:rFonts w:ascii="Times New Roman" w:hAnsi="Times New Roman" w:cs="Times New Roman"/>
          <w:bCs/>
          <w:color w:val="auto"/>
        </w:rPr>
        <w:t xml:space="preserve">: </w:t>
      </w:r>
      <w:r>
        <w:rPr>
          <w:rFonts w:ascii="Times New Roman" w:hAnsi="Times New Roman" w:cs="Times New Roman"/>
          <w:bCs/>
          <w:color w:val="auto"/>
        </w:rPr>
        <w:t>Наполнение</w:t>
      </w:r>
      <w:r w:rsidRPr="002D61A7">
        <w:rPr>
          <w:rFonts w:ascii="Times New Roman" w:hAnsi="Times New Roman" w:cs="Times New Roman"/>
          <w:bCs/>
          <w:color w:val="auto"/>
        </w:rPr>
        <w:t xml:space="preserve"> сайта:</w:t>
      </w:r>
    </w:p>
    <w:p w:rsidR="00C816BC" w:rsidRDefault="00C816BC" w:rsidP="00C816BC">
      <w:pPr>
        <w:pStyle w:val="a7"/>
        <w:spacing w:after="120" w:line="240" w:lineRule="auto"/>
        <w:ind w:left="1146"/>
        <w:contextualSpacing w:val="0"/>
        <w:rPr>
          <w:rFonts w:asciiTheme="majorHAnsi" w:hAnsiTheme="majorHAnsi"/>
          <w:bCs/>
          <w:color w:val="000000"/>
        </w:rPr>
      </w:pPr>
    </w:p>
    <w:p w:rsidR="002F0E77" w:rsidRPr="002D6751" w:rsidRDefault="002D61A7" w:rsidP="00621885">
      <w:pPr>
        <w:pStyle w:val="Default"/>
        <w:numPr>
          <w:ilvl w:val="0"/>
          <w:numId w:val="5"/>
        </w:numPr>
        <w:spacing w:before="120" w:after="120"/>
        <w:ind w:left="1077" w:hanging="357"/>
        <w:jc w:val="center"/>
        <w:rPr>
          <w:rFonts w:ascii="Times New Roman" w:hAnsi="Times New Roman" w:cs="Times New Roman"/>
          <w:color w:val="auto"/>
        </w:rPr>
      </w:pPr>
      <w:r w:rsidRPr="002D61A7">
        <w:rPr>
          <w:rFonts w:ascii="Times New Roman" w:hAnsi="Times New Roman" w:cs="Times New Roman"/>
          <w:b/>
          <w:color w:val="auto"/>
        </w:rPr>
        <w:t>СТОИМОСТЬ И СРОКИ ВЫПОЛНЕНИЯ РАБОТ</w:t>
      </w:r>
    </w:p>
    <w:p w:rsidR="00AD0942" w:rsidRPr="008B4D52" w:rsidRDefault="002D61A7" w:rsidP="00FF548E">
      <w:pPr>
        <w:pStyle w:val="Default"/>
        <w:numPr>
          <w:ilvl w:val="1"/>
          <w:numId w:val="5"/>
        </w:numPr>
        <w:ind w:left="426" w:hanging="426"/>
        <w:rPr>
          <w:rFonts w:ascii="Times New Roman" w:hAnsi="Times New Roman" w:cs="Times New Roman"/>
          <w:color w:val="auto"/>
        </w:rPr>
      </w:pPr>
      <w:r w:rsidRPr="002D61A7">
        <w:rPr>
          <w:rFonts w:ascii="Times New Roman" w:hAnsi="Times New Roman" w:cs="Times New Roman"/>
          <w:snapToGrid w:val="0"/>
        </w:rPr>
        <w:t xml:space="preserve">Общая стоимость работ по настоящему Приложению составляет </w:t>
      </w:r>
      <w:r w:rsidR="00614633" w:rsidRPr="00614633">
        <w:rPr>
          <w:rFonts w:ascii="Times New Roman" w:hAnsi="Times New Roman" w:cs="Times New Roman"/>
          <w:snapToGrid w:val="0"/>
        </w:rPr>
        <w:t>_____</w:t>
      </w:r>
      <w:r w:rsidRPr="002D61A7">
        <w:rPr>
          <w:rFonts w:ascii="Times New Roman" w:hAnsi="Times New Roman" w:cs="Times New Roman"/>
          <w:snapToGrid w:val="0"/>
        </w:rPr>
        <w:t xml:space="preserve"> (</w:t>
      </w:r>
      <w:r w:rsidR="00614633" w:rsidRPr="00614633">
        <w:rPr>
          <w:rFonts w:ascii="Times New Roman" w:hAnsi="Times New Roman" w:cs="Times New Roman"/>
          <w:snapToGrid w:val="0"/>
        </w:rPr>
        <w:t>____________</w:t>
      </w:r>
      <w:r w:rsidRPr="002D61A7">
        <w:rPr>
          <w:rFonts w:ascii="Times New Roman" w:hAnsi="Times New Roman" w:cs="Times New Roman"/>
          <w:snapToGrid w:val="0"/>
        </w:rPr>
        <w:t>) рублей, НДС не облагается, в связи с тем, что Ис</w:t>
      </w:r>
      <w:bookmarkStart w:id="0" w:name="_GoBack"/>
      <w:bookmarkEnd w:id="0"/>
      <w:r w:rsidRPr="002D61A7">
        <w:rPr>
          <w:rFonts w:ascii="Times New Roman" w:hAnsi="Times New Roman" w:cs="Times New Roman"/>
          <w:snapToGrid w:val="0"/>
        </w:rPr>
        <w:t>полнитель использует упрощенную систему налогообложения.</w:t>
      </w:r>
    </w:p>
    <w:p w:rsidR="008B4D52" w:rsidRDefault="008B4D52" w:rsidP="008B4D52">
      <w:pPr>
        <w:pStyle w:val="Default"/>
        <w:rPr>
          <w:rFonts w:ascii="Times New Roman" w:hAnsi="Times New Roman" w:cs="Times New Roman"/>
          <w:snapToGrid w:val="0"/>
        </w:rPr>
      </w:pPr>
    </w:p>
    <w:p w:rsidR="008B4D52" w:rsidRDefault="008B4D52" w:rsidP="008B4D52">
      <w:pPr>
        <w:pStyle w:val="Default"/>
        <w:rPr>
          <w:rFonts w:ascii="Times New Roman" w:hAnsi="Times New Roman" w:cs="Times New Roman"/>
          <w:snapToGrid w:val="0"/>
        </w:rPr>
      </w:pPr>
      <w:r>
        <w:rPr>
          <w:rFonts w:ascii="Times New Roman" w:hAnsi="Times New Roman" w:cs="Times New Roman"/>
          <w:snapToGrid w:val="0"/>
        </w:rPr>
        <w:t xml:space="preserve">Поэтапная стоимость </w:t>
      </w:r>
      <w:r w:rsidR="00FE27A4">
        <w:rPr>
          <w:rFonts w:ascii="Times New Roman" w:hAnsi="Times New Roman" w:cs="Times New Roman"/>
          <w:snapToGrid w:val="0"/>
        </w:rPr>
        <w:t xml:space="preserve">и сроки </w:t>
      </w:r>
      <w:r>
        <w:rPr>
          <w:rFonts w:ascii="Times New Roman" w:hAnsi="Times New Roman" w:cs="Times New Roman"/>
          <w:snapToGrid w:val="0"/>
        </w:rPr>
        <w:t>работ:</w:t>
      </w:r>
    </w:p>
    <w:tbl>
      <w:tblPr>
        <w:tblStyle w:val="a8"/>
        <w:tblW w:w="10348" w:type="dxa"/>
        <w:tblInd w:w="108" w:type="dxa"/>
        <w:tblLook w:val="04A0"/>
      </w:tblPr>
      <w:tblGrid>
        <w:gridCol w:w="851"/>
        <w:gridCol w:w="3260"/>
        <w:gridCol w:w="1559"/>
        <w:gridCol w:w="4678"/>
      </w:tblGrid>
      <w:tr w:rsidR="008B4D52" w:rsidRPr="002D6751" w:rsidTr="00FE27A4">
        <w:tc>
          <w:tcPr>
            <w:tcW w:w="851" w:type="dxa"/>
            <w:shd w:val="clear" w:color="auto" w:fill="BFBFBF" w:themeFill="background1" w:themeFillShade="BF"/>
          </w:tcPr>
          <w:p w:rsidR="008B4D52" w:rsidRPr="008B4D52"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 xml:space="preserve">№ </w:t>
            </w:r>
            <w:r w:rsidR="00FE27A4">
              <w:rPr>
                <w:rFonts w:ascii="Times New Roman" w:hAnsi="Times New Roman" w:cs="Times New Roman"/>
                <w:b/>
                <w:color w:val="auto"/>
              </w:rPr>
              <w:t>этапа</w:t>
            </w:r>
          </w:p>
        </w:tc>
        <w:tc>
          <w:tcPr>
            <w:tcW w:w="3260" w:type="dxa"/>
            <w:shd w:val="clear" w:color="auto" w:fill="BFBFBF" w:themeFill="background1" w:themeFillShade="BF"/>
          </w:tcPr>
          <w:p w:rsidR="008B4D52" w:rsidRPr="002D6751"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Этап</w:t>
            </w:r>
          </w:p>
        </w:tc>
        <w:tc>
          <w:tcPr>
            <w:tcW w:w="1559" w:type="dxa"/>
            <w:shd w:val="clear" w:color="auto" w:fill="BFBFBF" w:themeFill="background1" w:themeFillShade="BF"/>
          </w:tcPr>
          <w:p w:rsidR="008B4D52" w:rsidRPr="002D6751"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Стоимость, руб.</w:t>
            </w:r>
          </w:p>
        </w:tc>
        <w:tc>
          <w:tcPr>
            <w:tcW w:w="4678" w:type="dxa"/>
            <w:shd w:val="clear" w:color="auto" w:fill="BFBFBF" w:themeFill="background1" w:themeFillShade="BF"/>
          </w:tcPr>
          <w:p w:rsidR="008B4D52" w:rsidRDefault="00FE27A4" w:rsidP="009E3B7F">
            <w:pPr>
              <w:pStyle w:val="Default"/>
              <w:jc w:val="center"/>
              <w:rPr>
                <w:rFonts w:ascii="Times New Roman" w:hAnsi="Times New Roman" w:cs="Times New Roman"/>
                <w:b/>
                <w:color w:val="auto"/>
              </w:rPr>
            </w:pPr>
            <w:r>
              <w:rPr>
                <w:rFonts w:ascii="Times New Roman" w:hAnsi="Times New Roman" w:cs="Times New Roman"/>
                <w:b/>
                <w:color w:val="auto"/>
              </w:rPr>
              <w:t>Срок</w:t>
            </w:r>
            <w:r w:rsidR="009E3B7F">
              <w:rPr>
                <w:rFonts w:ascii="Times New Roman" w:hAnsi="Times New Roman" w:cs="Times New Roman"/>
                <w:b/>
                <w:color w:val="auto"/>
              </w:rPr>
              <w:t>, рабочих дней</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1.</w:t>
            </w:r>
          </w:p>
        </w:tc>
        <w:tc>
          <w:tcPr>
            <w:tcW w:w="3260" w:type="dxa"/>
          </w:tcPr>
          <w:p w:rsidR="008B4D52" w:rsidRPr="00C816BC" w:rsidRDefault="00FE27A4" w:rsidP="00FE27A4">
            <w:pPr>
              <w:pStyle w:val="Default"/>
              <w:rPr>
                <w:rFonts w:ascii="Times New Roman" w:hAnsi="Times New Roman" w:cs="Times New Roman"/>
                <w:color w:val="auto"/>
              </w:rPr>
            </w:pPr>
            <w:r>
              <w:rPr>
                <w:rFonts w:asciiTheme="majorHAnsi" w:hAnsiTheme="majorHAnsi"/>
                <w:sz w:val="22"/>
                <w:szCs w:val="22"/>
              </w:rPr>
              <w:t>Разработка интерактивного прототипа 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14 (четырнадцать) дней с момента поступления предоплаты на р/счет Исполнителя</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 xml:space="preserve">2. </w:t>
            </w:r>
          </w:p>
        </w:tc>
        <w:tc>
          <w:tcPr>
            <w:tcW w:w="3260" w:type="dxa"/>
          </w:tcPr>
          <w:p w:rsidR="008B4D52" w:rsidRPr="002D6751" w:rsidRDefault="00FE27A4" w:rsidP="00FE27A4">
            <w:pPr>
              <w:pStyle w:val="Default"/>
              <w:rPr>
                <w:rFonts w:ascii="Times New Roman" w:hAnsi="Times New Roman" w:cs="Times New Roman"/>
                <w:color w:val="auto"/>
              </w:rPr>
            </w:pPr>
            <w:r w:rsidRPr="00795572">
              <w:rPr>
                <w:rFonts w:asciiTheme="majorHAnsi" w:hAnsiTheme="majorHAnsi"/>
                <w:sz w:val="22"/>
                <w:szCs w:val="22"/>
              </w:rPr>
              <w:t xml:space="preserve">Разработка дизайна </w:t>
            </w:r>
            <w:r>
              <w:rPr>
                <w:rFonts w:asciiTheme="majorHAnsi" w:hAnsiTheme="majorHAnsi"/>
                <w:sz w:val="22"/>
                <w:szCs w:val="22"/>
              </w:rPr>
              <w:t>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21 (двадцать один) день с даты согласования прототипа сайта</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3.</w:t>
            </w:r>
          </w:p>
        </w:tc>
        <w:tc>
          <w:tcPr>
            <w:tcW w:w="3260" w:type="dxa"/>
          </w:tcPr>
          <w:p w:rsidR="008B4D52" w:rsidRPr="002D6751" w:rsidRDefault="00FE27A4" w:rsidP="00FE27A4">
            <w:pPr>
              <w:pStyle w:val="Default"/>
              <w:rPr>
                <w:rFonts w:ascii="Times New Roman" w:hAnsi="Times New Roman" w:cs="Times New Roman"/>
                <w:color w:val="auto"/>
              </w:rPr>
            </w:pPr>
            <w:r w:rsidRPr="00BF47DA">
              <w:rPr>
                <w:rFonts w:asciiTheme="majorHAnsi" w:hAnsiTheme="majorHAnsi"/>
                <w:sz w:val="22"/>
                <w:szCs w:val="22"/>
              </w:rPr>
              <w:t xml:space="preserve">Верстка </w:t>
            </w:r>
            <w:r>
              <w:rPr>
                <w:rFonts w:asciiTheme="majorHAnsi" w:hAnsiTheme="majorHAnsi"/>
                <w:sz w:val="22"/>
                <w:szCs w:val="22"/>
              </w:rPr>
              <w:t>страниц сайта</w:t>
            </w:r>
          </w:p>
        </w:tc>
        <w:tc>
          <w:tcPr>
            <w:tcW w:w="1559" w:type="dxa"/>
          </w:tcPr>
          <w:p w:rsidR="008B4D52" w:rsidRPr="00621885"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 xml:space="preserve">7 (семь) дней </w:t>
            </w:r>
            <w:r w:rsidR="009E3B7F" w:rsidRPr="00004999">
              <w:rPr>
                <w:rFonts w:ascii="Times New Roman" w:hAnsi="Times New Roman" w:cs="Times New Roman"/>
                <w:color w:val="FF0000"/>
              </w:rPr>
              <w:t>с даты согласования дизайна сайта</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 xml:space="preserve">4. </w:t>
            </w:r>
          </w:p>
        </w:tc>
        <w:tc>
          <w:tcPr>
            <w:tcW w:w="3260" w:type="dxa"/>
          </w:tcPr>
          <w:p w:rsidR="008B4D52" w:rsidRPr="002D6751" w:rsidRDefault="00FE27A4" w:rsidP="00FE27A4">
            <w:pPr>
              <w:pStyle w:val="Default"/>
              <w:rPr>
                <w:rFonts w:ascii="Times New Roman" w:hAnsi="Times New Roman" w:cs="Times New Roman"/>
                <w:color w:val="auto"/>
              </w:rPr>
            </w:pPr>
            <w:r w:rsidRPr="00BF47DA">
              <w:rPr>
                <w:rFonts w:asciiTheme="majorHAnsi" w:hAnsiTheme="majorHAnsi"/>
                <w:sz w:val="22"/>
                <w:szCs w:val="22"/>
              </w:rPr>
              <w:t xml:space="preserve">Программирование </w:t>
            </w:r>
            <w:r>
              <w:rPr>
                <w:rFonts w:asciiTheme="majorHAnsi" w:hAnsiTheme="majorHAnsi"/>
                <w:sz w:val="22"/>
                <w:szCs w:val="22"/>
              </w:rPr>
              <w:t>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15 (пятнадцать)</w:t>
            </w:r>
            <w:r w:rsidR="009E3B7F" w:rsidRPr="00004999">
              <w:rPr>
                <w:rFonts w:ascii="Times New Roman" w:hAnsi="Times New Roman" w:cs="Times New Roman"/>
                <w:color w:val="FF0000"/>
              </w:rPr>
              <w:t xml:space="preserve"> дней с даты согласования верстки сайта</w:t>
            </w:r>
          </w:p>
        </w:tc>
      </w:tr>
      <w:tr w:rsidR="00FE27A4" w:rsidRPr="002D6751" w:rsidTr="00FE27A4">
        <w:tc>
          <w:tcPr>
            <w:tcW w:w="851" w:type="dxa"/>
          </w:tcPr>
          <w:p w:rsidR="00FE27A4" w:rsidRPr="002D6751" w:rsidRDefault="009E3B7F" w:rsidP="00FE27A4">
            <w:pPr>
              <w:pStyle w:val="Default"/>
              <w:jc w:val="center"/>
              <w:rPr>
                <w:rFonts w:ascii="Times New Roman" w:hAnsi="Times New Roman" w:cs="Times New Roman"/>
                <w:color w:val="auto"/>
              </w:rPr>
            </w:pPr>
            <w:r>
              <w:rPr>
                <w:rFonts w:ascii="Times New Roman" w:hAnsi="Times New Roman" w:cs="Times New Roman"/>
                <w:color w:val="auto"/>
              </w:rPr>
              <w:t>5.</w:t>
            </w:r>
          </w:p>
        </w:tc>
        <w:tc>
          <w:tcPr>
            <w:tcW w:w="3260" w:type="dxa"/>
          </w:tcPr>
          <w:p w:rsidR="00FE27A4" w:rsidRPr="002D6751" w:rsidRDefault="009E3B7F" w:rsidP="00FE27A4">
            <w:pPr>
              <w:pStyle w:val="Default"/>
              <w:rPr>
                <w:rFonts w:ascii="Times New Roman" w:hAnsi="Times New Roman" w:cs="Times New Roman"/>
                <w:color w:val="auto"/>
              </w:rPr>
            </w:pPr>
            <w:r w:rsidRPr="00BF47DA">
              <w:rPr>
                <w:rFonts w:asciiTheme="majorHAnsi" w:hAnsiTheme="majorHAnsi"/>
                <w:sz w:val="22"/>
                <w:szCs w:val="22"/>
              </w:rPr>
              <w:t xml:space="preserve">Наполнение </w:t>
            </w:r>
            <w:r>
              <w:rPr>
                <w:rFonts w:asciiTheme="majorHAnsi" w:hAnsiTheme="majorHAnsi"/>
                <w:sz w:val="22"/>
                <w:szCs w:val="22"/>
              </w:rPr>
              <w:t xml:space="preserve">сайта </w:t>
            </w:r>
            <w:r w:rsidRPr="00BF47DA">
              <w:rPr>
                <w:rFonts w:asciiTheme="majorHAnsi" w:hAnsiTheme="majorHAnsi"/>
                <w:sz w:val="22"/>
                <w:szCs w:val="22"/>
              </w:rPr>
              <w:t>материалами</w:t>
            </w:r>
          </w:p>
        </w:tc>
        <w:tc>
          <w:tcPr>
            <w:tcW w:w="1559" w:type="dxa"/>
          </w:tcPr>
          <w:p w:rsidR="00FE27A4" w:rsidRPr="002D6751" w:rsidRDefault="00FE27A4" w:rsidP="00FE27A4">
            <w:pPr>
              <w:pStyle w:val="Default"/>
              <w:jc w:val="center"/>
              <w:rPr>
                <w:rFonts w:ascii="Times New Roman" w:hAnsi="Times New Roman" w:cs="Times New Roman"/>
                <w:color w:val="auto"/>
              </w:rPr>
            </w:pPr>
          </w:p>
        </w:tc>
        <w:tc>
          <w:tcPr>
            <w:tcW w:w="4678" w:type="dxa"/>
          </w:tcPr>
          <w:p w:rsidR="00FE27A4" w:rsidRPr="00004999" w:rsidRDefault="009E3B7F" w:rsidP="009E3B7F">
            <w:pPr>
              <w:pStyle w:val="Default"/>
              <w:rPr>
                <w:rFonts w:ascii="Times New Roman" w:hAnsi="Times New Roman" w:cs="Times New Roman"/>
                <w:color w:val="FF0000"/>
              </w:rPr>
            </w:pPr>
            <w:r w:rsidRPr="00004999">
              <w:rPr>
                <w:rFonts w:ascii="Times New Roman" w:hAnsi="Times New Roman" w:cs="Times New Roman"/>
                <w:color w:val="FF0000"/>
              </w:rPr>
              <w:t>10 (десять) дней с даты согласования этапа программирования сайта и предоставления всех материалов Заказчиком</w:t>
            </w:r>
          </w:p>
        </w:tc>
      </w:tr>
    </w:tbl>
    <w:p w:rsidR="009E3B7F" w:rsidRPr="009E3B7F" w:rsidRDefault="009E3B7F" w:rsidP="009E3B7F">
      <w:pPr>
        <w:pStyle w:val="Default"/>
        <w:numPr>
          <w:ilvl w:val="1"/>
          <w:numId w:val="5"/>
        </w:numPr>
        <w:ind w:left="426" w:hanging="426"/>
        <w:rPr>
          <w:rFonts w:ascii="Times New Roman" w:hAnsi="Times New Roman" w:cs="Times New Roman"/>
        </w:rPr>
      </w:pPr>
      <w:r w:rsidRPr="009E3B7F">
        <w:rPr>
          <w:rFonts w:ascii="Times New Roman" w:hAnsi="Times New Roman" w:cs="Times New Roman"/>
        </w:rPr>
        <w:lastRenderedPageBreak/>
        <w:t xml:space="preserve">Срок согласования </w:t>
      </w:r>
      <w:r>
        <w:rPr>
          <w:rFonts w:ascii="Times New Roman" w:hAnsi="Times New Roman" w:cs="Times New Roman"/>
        </w:rPr>
        <w:t>и/</w:t>
      </w:r>
      <w:r w:rsidRPr="009E3B7F">
        <w:rPr>
          <w:rFonts w:ascii="Times New Roman" w:hAnsi="Times New Roman" w:cs="Times New Roman"/>
        </w:rPr>
        <w:t xml:space="preserve">или предоставления </w:t>
      </w:r>
      <w:r>
        <w:rPr>
          <w:rFonts w:ascii="Times New Roman" w:hAnsi="Times New Roman" w:cs="Times New Roman"/>
        </w:rPr>
        <w:t xml:space="preserve">комментариев и </w:t>
      </w:r>
      <w:r w:rsidRPr="009E3B7F">
        <w:rPr>
          <w:rFonts w:ascii="Times New Roman" w:hAnsi="Times New Roman" w:cs="Times New Roman"/>
        </w:rPr>
        <w:t xml:space="preserve">корректировок по </w:t>
      </w:r>
      <w:r>
        <w:rPr>
          <w:rFonts w:ascii="Times New Roman" w:hAnsi="Times New Roman" w:cs="Times New Roman"/>
        </w:rPr>
        <w:t xml:space="preserve">промежуточнымэтапам выполнения работ </w:t>
      </w:r>
      <w:r w:rsidRPr="009E3B7F">
        <w:rPr>
          <w:rFonts w:ascii="Times New Roman" w:hAnsi="Times New Roman" w:cs="Times New Roman"/>
        </w:rPr>
        <w:t xml:space="preserve">Заказчиком составляет не более </w:t>
      </w:r>
      <w:r w:rsidR="00747ECE">
        <w:rPr>
          <w:rFonts w:ascii="Times New Roman" w:hAnsi="Times New Roman" w:cs="Times New Roman"/>
        </w:rPr>
        <w:t>2</w:t>
      </w:r>
      <w:r w:rsidRPr="009E3B7F">
        <w:rPr>
          <w:rFonts w:ascii="Times New Roman" w:hAnsi="Times New Roman" w:cs="Times New Roman"/>
        </w:rPr>
        <w:t xml:space="preserve"> (</w:t>
      </w:r>
      <w:r w:rsidR="00747ECE">
        <w:rPr>
          <w:rFonts w:ascii="Times New Roman" w:hAnsi="Times New Roman" w:cs="Times New Roman"/>
        </w:rPr>
        <w:t>двух</w:t>
      </w:r>
      <w:r w:rsidRPr="009E3B7F">
        <w:rPr>
          <w:rFonts w:ascii="Times New Roman" w:hAnsi="Times New Roman" w:cs="Times New Roman"/>
        </w:rPr>
        <w:t>) рабочих дней</w:t>
      </w:r>
      <w:r>
        <w:rPr>
          <w:rFonts w:ascii="Times New Roman" w:hAnsi="Times New Roman" w:cs="Times New Roman"/>
        </w:rPr>
        <w:t xml:space="preserve"> с даты запроса Исполнителя.</w:t>
      </w:r>
    </w:p>
    <w:p w:rsidR="000A2372" w:rsidRPr="002D6751" w:rsidRDefault="002D61A7" w:rsidP="00FF548E">
      <w:pPr>
        <w:pStyle w:val="Default"/>
        <w:numPr>
          <w:ilvl w:val="1"/>
          <w:numId w:val="5"/>
        </w:numPr>
        <w:ind w:left="426" w:hanging="426"/>
        <w:rPr>
          <w:rFonts w:ascii="Times New Roman" w:hAnsi="Times New Roman" w:cs="Times New Roman"/>
        </w:rPr>
      </w:pPr>
      <w:r w:rsidRPr="002D61A7">
        <w:rPr>
          <w:rFonts w:ascii="Times New Roman" w:hAnsi="Times New Roman" w:cs="Times New Roman"/>
        </w:rPr>
        <w:t>Уплата стоимости работ осуществляется следующим образом:</w:t>
      </w:r>
    </w:p>
    <w:p w:rsidR="0088553E" w:rsidRDefault="0088553E" w:rsidP="0088553E">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Предоплата в размере30</w:t>
      </w:r>
      <w:r w:rsidRPr="002360DB">
        <w:rPr>
          <w:rFonts w:ascii="Times New Roman" w:hAnsi="Times New Roman" w:cs="Times New Roman"/>
          <w:sz w:val="22"/>
          <w:szCs w:val="22"/>
        </w:rPr>
        <w:t>% стоимости работ осуществляется Заказчиком в течение 3 (трех) банковских дней с даты подписания настоящего Приложения и выставления счета Исполнителем.</w:t>
      </w:r>
    </w:p>
    <w:p w:rsidR="0088553E" w:rsidRPr="00BB521D" w:rsidRDefault="0088553E" w:rsidP="0088553E">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 xml:space="preserve">Предоплата в размере 30% стоимости работ осуществляется Заказчиком по результатам выполнения Исполнителем и согласования Заказчиком посредствам электронной почты первого этапа работ «Разработка интерактивного прототипа сайта» не позднее 3 (трех) банковских дней </w:t>
      </w:r>
      <w:r w:rsidRPr="002360DB">
        <w:rPr>
          <w:rFonts w:ascii="Times New Roman" w:hAnsi="Times New Roman" w:cs="Times New Roman"/>
          <w:color w:val="auto"/>
          <w:sz w:val="22"/>
          <w:szCs w:val="22"/>
        </w:rPr>
        <w:t>с даты выставления счета Исполнителем</w:t>
      </w:r>
      <w:r>
        <w:rPr>
          <w:rFonts w:ascii="Times New Roman" w:hAnsi="Times New Roman" w:cs="Times New Roman"/>
          <w:color w:val="auto"/>
          <w:sz w:val="22"/>
          <w:szCs w:val="22"/>
        </w:rPr>
        <w:t>.</w:t>
      </w:r>
    </w:p>
    <w:p w:rsidR="00BB521D" w:rsidRPr="00BB521D" w:rsidRDefault="00BB521D" w:rsidP="00BB521D">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 xml:space="preserve">Предоплата в размере 20% стоимости работ осуществляется Заказчиком по результатам выполнения Исполнителем и согласования Заказчиком посредствам электронной почты второго этапа работ «Разработка дизайна сайта» не позднее 3 (трех) банковских дней </w:t>
      </w:r>
      <w:r w:rsidRPr="002360DB">
        <w:rPr>
          <w:rFonts w:ascii="Times New Roman" w:hAnsi="Times New Roman" w:cs="Times New Roman"/>
          <w:color w:val="auto"/>
          <w:sz w:val="22"/>
          <w:szCs w:val="22"/>
        </w:rPr>
        <w:t>с даты выставления счета Исполнителем</w:t>
      </w:r>
      <w:r>
        <w:rPr>
          <w:rFonts w:ascii="Times New Roman" w:hAnsi="Times New Roman" w:cs="Times New Roman"/>
          <w:color w:val="auto"/>
          <w:sz w:val="22"/>
          <w:szCs w:val="22"/>
        </w:rPr>
        <w:t>.</w:t>
      </w:r>
    </w:p>
    <w:p w:rsidR="0088553E" w:rsidRPr="009E3B7F" w:rsidRDefault="00C816BC" w:rsidP="0088553E">
      <w:pPr>
        <w:pStyle w:val="Default"/>
        <w:numPr>
          <w:ilvl w:val="2"/>
          <w:numId w:val="5"/>
        </w:numPr>
        <w:ind w:left="1134" w:hanging="708"/>
        <w:jc w:val="both"/>
        <w:rPr>
          <w:rFonts w:ascii="Times New Roman" w:hAnsi="Times New Roman" w:cs="Times New Roman"/>
          <w:sz w:val="22"/>
          <w:szCs w:val="22"/>
        </w:rPr>
      </w:pPr>
      <w:r>
        <w:rPr>
          <w:rFonts w:ascii="Times New Roman" w:hAnsi="Times New Roman" w:cs="Times New Roman"/>
          <w:color w:val="auto"/>
          <w:sz w:val="22"/>
          <w:szCs w:val="22"/>
        </w:rPr>
        <w:t xml:space="preserve">Остальные </w:t>
      </w:r>
      <w:r w:rsidR="00BB521D" w:rsidRPr="00BB521D">
        <w:rPr>
          <w:rFonts w:ascii="Times New Roman" w:hAnsi="Times New Roman" w:cs="Times New Roman"/>
          <w:color w:val="auto"/>
          <w:sz w:val="22"/>
          <w:szCs w:val="22"/>
        </w:rPr>
        <w:t>2</w:t>
      </w:r>
      <w:r w:rsidR="0088553E">
        <w:rPr>
          <w:rFonts w:ascii="Times New Roman" w:hAnsi="Times New Roman" w:cs="Times New Roman"/>
          <w:color w:val="auto"/>
          <w:sz w:val="22"/>
          <w:szCs w:val="22"/>
        </w:rPr>
        <w:t>0</w:t>
      </w:r>
      <w:r w:rsidR="0088553E" w:rsidRPr="002360DB">
        <w:rPr>
          <w:rFonts w:ascii="Times New Roman" w:hAnsi="Times New Roman" w:cs="Times New Roman"/>
          <w:color w:val="auto"/>
          <w:sz w:val="22"/>
          <w:szCs w:val="22"/>
        </w:rPr>
        <w:t>% от стоимости работ выплачиваются Заказчиком не позднее 3 (трех) банковских дней с даты подписания Акта сдачи-приемки работ и выставления счета Исполнителем.</w:t>
      </w:r>
    </w:p>
    <w:p w:rsidR="00083979" w:rsidRPr="00F43C40" w:rsidRDefault="00083979" w:rsidP="00083979">
      <w:pPr>
        <w:pStyle w:val="Default"/>
        <w:numPr>
          <w:ilvl w:val="1"/>
          <w:numId w:val="5"/>
        </w:numPr>
        <w:ind w:left="426" w:hanging="426"/>
        <w:jc w:val="both"/>
        <w:rPr>
          <w:rFonts w:ascii="Times New Roman" w:hAnsi="Times New Roman" w:cs="Times New Roman"/>
          <w:sz w:val="22"/>
          <w:szCs w:val="22"/>
        </w:rPr>
      </w:pPr>
      <w:r w:rsidRPr="00F43C40">
        <w:rPr>
          <w:rFonts w:ascii="Times New Roman" w:hAnsi="Times New Roman" w:cs="Times New Roman"/>
          <w:sz w:val="22"/>
          <w:szCs w:val="22"/>
        </w:rPr>
        <w:t>Этапы работ Стороны согласовывают по средствам электронной почти. Согласование таким образом этапов работ означает отсутствие у Заказчика претензий к выполнению согласованного этапа работы.</w:t>
      </w:r>
    </w:p>
    <w:p w:rsidR="009E3B7F" w:rsidRPr="002360DB" w:rsidRDefault="009E3B7F" w:rsidP="009E3B7F">
      <w:pPr>
        <w:pStyle w:val="Default"/>
        <w:ind w:left="1134"/>
        <w:jc w:val="both"/>
        <w:rPr>
          <w:rFonts w:ascii="Times New Roman" w:hAnsi="Times New Roman" w:cs="Times New Roman"/>
          <w:sz w:val="22"/>
          <w:szCs w:val="22"/>
        </w:rPr>
      </w:pPr>
    </w:p>
    <w:p w:rsidR="002F0E77" w:rsidRPr="00621885" w:rsidRDefault="002D61A7" w:rsidP="00621885">
      <w:pPr>
        <w:pStyle w:val="Default"/>
        <w:numPr>
          <w:ilvl w:val="0"/>
          <w:numId w:val="5"/>
        </w:numPr>
        <w:spacing w:before="120" w:after="120"/>
        <w:ind w:left="1077" w:hanging="357"/>
        <w:jc w:val="center"/>
        <w:rPr>
          <w:rFonts w:ascii="Times New Roman" w:hAnsi="Times New Roman" w:cs="Times New Roman"/>
          <w:b/>
          <w:color w:val="auto"/>
        </w:rPr>
      </w:pPr>
      <w:r w:rsidRPr="002D61A7">
        <w:rPr>
          <w:rFonts w:ascii="Times New Roman" w:hAnsi="Times New Roman" w:cs="Times New Roman"/>
          <w:b/>
          <w:color w:val="auto"/>
        </w:rPr>
        <w:t>ЗАКЛЮЧИТЕЛЬНЫЕ ПОЛОЖЕНИЯ</w:t>
      </w:r>
    </w:p>
    <w:p w:rsidR="00953036" w:rsidRPr="002D6751"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 xml:space="preserve">Настоящее Приложение является неотъемлемой частью Договора № </w:t>
      </w:r>
      <w:r w:rsidR="00C816BC">
        <w:rPr>
          <w:rFonts w:ascii="Times New Roman" w:hAnsi="Times New Roman" w:cs="Times New Roman"/>
          <w:color w:val="auto"/>
        </w:rPr>
        <w:t>__</w:t>
      </w:r>
      <w:r w:rsidRPr="002D61A7">
        <w:rPr>
          <w:rFonts w:ascii="Times New Roman" w:hAnsi="Times New Roman" w:cs="Times New Roman"/>
          <w:color w:val="auto"/>
        </w:rPr>
        <w:t xml:space="preserve"> на создание веб-сайта от </w:t>
      </w:r>
      <w:r w:rsidRPr="002D61A7">
        <w:rPr>
          <w:rFonts w:ascii="Times New Roman" w:hAnsi="Times New Roman" w:cs="Times New Roman"/>
          <w:bCs/>
          <w:color w:val="auto"/>
        </w:rPr>
        <w:t>«</w:t>
      </w:r>
      <w:r w:rsidR="00C816BC">
        <w:rPr>
          <w:rFonts w:ascii="Times New Roman" w:hAnsi="Times New Roman" w:cs="Times New Roman"/>
          <w:bCs/>
          <w:color w:val="auto"/>
        </w:rPr>
        <w:t>__</w:t>
      </w:r>
      <w:r w:rsidRPr="002D61A7">
        <w:rPr>
          <w:rFonts w:ascii="Times New Roman" w:hAnsi="Times New Roman" w:cs="Times New Roman"/>
          <w:bCs/>
          <w:color w:val="auto"/>
        </w:rPr>
        <w:t xml:space="preserve">» </w:t>
      </w:r>
      <w:r w:rsidR="00C816BC">
        <w:rPr>
          <w:rFonts w:ascii="Times New Roman" w:hAnsi="Times New Roman" w:cs="Times New Roman"/>
          <w:bCs/>
          <w:color w:val="auto"/>
        </w:rPr>
        <w:t>__________</w:t>
      </w:r>
      <w:r w:rsidRPr="002D61A7">
        <w:rPr>
          <w:rFonts w:ascii="Times New Roman" w:hAnsi="Times New Roman" w:cs="Times New Roman"/>
          <w:bCs/>
          <w:color w:val="auto"/>
        </w:rPr>
        <w:t xml:space="preserve"> 20</w:t>
      </w:r>
      <w:r w:rsidR="00851CC8">
        <w:rPr>
          <w:rFonts w:ascii="Times New Roman" w:hAnsi="Times New Roman" w:cs="Times New Roman"/>
          <w:bCs/>
          <w:color w:val="auto"/>
        </w:rPr>
        <w:t>21</w:t>
      </w:r>
      <w:r w:rsidRPr="002D61A7">
        <w:rPr>
          <w:rFonts w:ascii="Times New Roman" w:hAnsi="Times New Roman" w:cs="Times New Roman"/>
          <w:bCs/>
          <w:color w:val="auto"/>
        </w:rPr>
        <w:t>г., составлено в двух экземплярах равной юридической силы: по одному для каждой из сторон.</w:t>
      </w:r>
    </w:p>
    <w:p w:rsidR="00990AF8" w:rsidRPr="002D6751"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Во всём, что не нашло отражения в настоящем Приложении Стороны руководствуются положениями Договора.</w:t>
      </w:r>
    </w:p>
    <w:p w:rsidR="006A265F"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Настоящее Приложение вступает в силу с момента его подписания.</w:t>
      </w:r>
    </w:p>
    <w:p w:rsidR="00C816BC" w:rsidRPr="002D6751" w:rsidRDefault="00C816BC" w:rsidP="00C816BC">
      <w:pPr>
        <w:pStyle w:val="Default"/>
        <w:ind w:left="426"/>
        <w:jc w:val="both"/>
        <w:rPr>
          <w:rFonts w:ascii="Times New Roman" w:hAnsi="Times New Roman" w:cs="Times New Roman"/>
          <w:color w:val="auto"/>
        </w:rPr>
      </w:pPr>
    </w:p>
    <w:p w:rsidR="00532490" w:rsidRPr="00621885" w:rsidRDefault="00532490" w:rsidP="00532490">
      <w:pPr>
        <w:pStyle w:val="Default"/>
        <w:ind w:left="426"/>
        <w:jc w:val="both"/>
        <w:rPr>
          <w:rFonts w:ascii="Times New Roman" w:hAnsi="Times New Roman" w:cs="Times New Roman"/>
          <w:color w:val="auto"/>
          <w:sz w:val="16"/>
          <w:szCs w:val="16"/>
        </w:rPr>
      </w:pPr>
    </w:p>
    <w:p w:rsidR="002F0E77" w:rsidRPr="002D6751" w:rsidRDefault="002D61A7" w:rsidP="002F0E77">
      <w:pPr>
        <w:pStyle w:val="Default"/>
        <w:numPr>
          <w:ilvl w:val="0"/>
          <w:numId w:val="5"/>
        </w:numPr>
        <w:ind w:left="360"/>
        <w:jc w:val="center"/>
        <w:rPr>
          <w:rFonts w:ascii="Times New Roman" w:hAnsi="Times New Roman" w:cs="Times New Roman"/>
          <w:color w:val="auto"/>
        </w:rPr>
      </w:pPr>
      <w:r w:rsidRPr="002D61A7">
        <w:rPr>
          <w:rFonts w:ascii="Times New Roman" w:hAnsi="Times New Roman" w:cs="Times New Roman"/>
          <w:b/>
          <w:color w:val="auto"/>
        </w:rPr>
        <w:t>ПОДПИСИ СТОРОН</w:t>
      </w:r>
    </w:p>
    <w:p w:rsidR="00DC018A" w:rsidRPr="00621885" w:rsidRDefault="00DC018A" w:rsidP="00DC018A">
      <w:pPr>
        <w:pStyle w:val="Default"/>
        <w:ind w:left="1080"/>
        <w:jc w:val="center"/>
        <w:rPr>
          <w:rFonts w:ascii="Times New Roman" w:hAnsi="Times New Roman" w:cs="Times New Roman"/>
          <w:color w:val="auto"/>
          <w:sz w:val="16"/>
          <w:szCs w:val="16"/>
        </w:rPr>
      </w:pPr>
    </w:p>
    <w:tbl>
      <w:tblPr>
        <w:tblW w:w="9552" w:type="dxa"/>
        <w:tblInd w:w="392" w:type="dxa"/>
        <w:tblLayout w:type="fixed"/>
        <w:tblLook w:val="0000"/>
      </w:tblPr>
      <w:tblGrid>
        <w:gridCol w:w="4680"/>
        <w:gridCol w:w="4872"/>
      </w:tblGrid>
      <w:tr w:rsidR="003B5E63" w:rsidRPr="002D6751" w:rsidTr="00033E44">
        <w:tc>
          <w:tcPr>
            <w:tcW w:w="4680"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D61A7">
              <w:rPr>
                <w:rFonts w:ascii="Times New Roman" w:eastAsia="Times New Roman" w:hAnsi="Times New Roman" w:cs="Times New Roman"/>
                <w:b/>
                <w:bCs/>
                <w:sz w:val="24"/>
                <w:szCs w:val="24"/>
              </w:rPr>
              <w:t>ИСПОЛНИТЕЛЬ:</w:t>
            </w:r>
          </w:p>
          <w:p w:rsidR="00C61226" w:rsidRPr="00621885" w:rsidRDefault="00C61226" w:rsidP="003B5E63">
            <w:pPr>
              <w:widowControl w:val="0"/>
              <w:autoSpaceDE w:val="0"/>
              <w:autoSpaceDN w:val="0"/>
              <w:adjustRightInd w:val="0"/>
              <w:spacing w:after="0" w:line="240" w:lineRule="auto"/>
              <w:jc w:val="both"/>
              <w:rPr>
                <w:rFonts w:ascii="Times New Roman" w:eastAsia="Times New Roman" w:hAnsi="Times New Roman" w:cs="Times New Roman"/>
                <w:b/>
                <w:bCs/>
                <w:sz w:val="16"/>
                <w:szCs w:val="16"/>
              </w:rPr>
            </w:pPr>
          </w:p>
        </w:tc>
        <w:tc>
          <w:tcPr>
            <w:tcW w:w="4872"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D61A7">
              <w:rPr>
                <w:rFonts w:ascii="Times New Roman" w:eastAsia="Times New Roman" w:hAnsi="Times New Roman" w:cs="Times New Roman"/>
                <w:b/>
                <w:bCs/>
                <w:sz w:val="24"/>
                <w:szCs w:val="24"/>
              </w:rPr>
              <w:t>ЗАКАЗЧИК:</w:t>
            </w:r>
          </w:p>
        </w:tc>
      </w:tr>
      <w:tr w:rsidR="003B5E63" w:rsidRPr="002D6751" w:rsidTr="00033E44">
        <w:tc>
          <w:tcPr>
            <w:tcW w:w="4680"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Генеральный директор</w:t>
            </w:r>
          </w:p>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 xml:space="preserve"> «</w:t>
            </w:r>
            <w:r w:rsidRPr="002D61A7">
              <w:rPr>
                <w:rFonts w:ascii="Times New Roman" w:hAnsi="Times New Roman" w:cs="Times New Roman"/>
                <w:bCs/>
                <w:sz w:val="24"/>
                <w:szCs w:val="24"/>
              </w:rPr>
              <w:t>Агентство «</w:t>
            </w:r>
            <w:r w:rsidR="00851CC8">
              <w:rPr>
                <w:rFonts w:ascii="Times New Roman" w:hAnsi="Times New Roman" w:cs="Times New Roman"/>
                <w:bCs/>
                <w:sz w:val="24"/>
                <w:szCs w:val="24"/>
              </w:rPr>
              <w:t>Инмедиан</w:t>
            </w:r>
            <w:r w:rsidRPr="002D61A7">
              <w:rPr>
                <w:rFonts w:ascii="Times New Roman" w:eastAsia="Times New Roman" w:hAnsi="Times New Roman" w:cs="Times New Roman"/>
                <w:sz w:val="24"/>
                <w:szCs w:val="24"/>
              </w:rPr>
              <w:t>»</w:t>
            </w:r>
          </w:p>
          <w:p w:rsidR="00472B66" w:rsidRPr="002D6751" w:rsidRDefault="00472B66"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_____________________/</w:t>
            </w:r>
          </w:p>
          <w:p w:rsidR="003B5E63" w:rsidRPr="002D6751" w:rsidRDefault="003B5E63"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621885"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21885">
              <w:rPr>
                <w:rFonts w:ascii="Times New Roman" w:eastAsia="Times New Roman" w:hAnsi="Times New Roman" w:cs="Times New Roman"/>
                <w:sz w:val="16"/>
                <w:szCs w:val="16"/>
              </w:rPr>
              <w:t>М.П.</w:t>
            </w:r>
          </w:p>
        </w:tc>
        <w:tc>
          <w:tcPr>
            <w:tcW w:w="4872" w:type="dxa"/>
            <w:tcBorders>
              <w:top w:val="nil"/>
              <w:left w:val="nil"/>
              <w:bottom w:val="nil"/>
              <w:right w:val="nil"/>
            </w:tcBorders>
          </w:tcPr>
          <w:p w:rsidR="0026082E" w:rsidRPr="002D6751"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Генеральный директор</w:t>
            </w:r>
          </w:p>
          <w:p w:rsidR="0026082E" w:rsidRPr="002D6751"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ООО «</w:t>
            </w:r>
            <w:r w:rsidR="00C816BC">
              <w:rPr>
                <w:rFonts w:ascii="Times New Roman" w:eastAsia="Times New Roman" w:hAnsi="Times New Roman" w:cs="Times New Roman"/>
                <w:sz w:val="24"/>
                <w:szCs w:val="24"/>
              </w:rPr>
              <w:t>____________</w:t>
            </w:r>
            <w:r w:rsidRPr="002D61A7">
              <w:rPr>
                <w:rFonts w:ascii="Times New Roman" w:eastAsia="Times New Roman" w:hAnsi="Times New Roman" w:cs="Times New Roman"/>
                <w:sz w:val="24"/>
                <w:szCs w:val="24"/>
              </w:rPr>
              <w:t>»</w:t>
            </w:r>
          </w:p>
          <w:p w:rsidR="0026082E" w:rsidRPr="002D6751" w:rsidRDefault="0026082E"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082E" w:rsidRPr="002D6751" w:rsidRDefault="00C816BC"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26082E" w:rsidRPr="002D6751" w:rsidRDefault="0026082E"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621885"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21885">
              <w:rPr>
                <w:rFonts w:ascii="Times New Roman" w:eastAsia="Times New Roman" w:hAnsi="Times New Roman" w:cs="Times New Roman"/>
                <w:sz w:val="16"/>
                <w:szCs w:val="16"/>
              </w:rPr>
              <w:t>М.П.</w:t>
            </w:r>
          </w:p>
        </w:tc>
      </w:tr>
    </w:tbl>
    <w:p w:rsidR="006D690D" w:rsidRDefault="006D690D" w:rsidP="00742F62">
      <w:pPr>
        <w:pStyle w:val="Default"/>
        <w:jc w:val="both"/>
        <w:rPr>
          <w:rFonts w:ascii="Times New Roman" w:hAnsi="Times New Roman" w:cs="Times New Roman"/>
        </w:rPr>
      </w:pPr>
    </w:p>
    <w:p w:rsidR="006D690D" w:rsidRDefault="006D690D" w:rsidP="00742F62">
      <w:pPr>
        <w:pStyle w:val="Default"/>
        <w:jc w:val="both"/>
        <w:rPr>
          <w:rFonts w:ascii="Times New Roman" w:hAnsi="Times New Roman" w:cs="Times New Roman"/>
        </w:rPr>
      </w:pPr>
    </w:p>
    <w:sectPr w:rsidR="006D690D" w:rsidSect="00F91800">
      <w:pgSz w:w="11907" w:h="16840" w:code="9"/>
      <w:pgMar w:top="992" w:right="845" w:bottom="232"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7F" w:rsidRDefault="00201A7F" w:rsidP="002D4922">
      <w:pPr>
        <w:spacing w:after="0" w:line="240" w:lineRule="auto"/>
      </w:pPr>
      <w:r>
        <w:separator/>
      </w:r>
    </w:p>
  </w:endnote>
  <w:endnote w:type="continuationSeparator" w:id="1">
    <w:p w:rsidR="00201A7F" w:rsidRDefault="00201A7F" w:rsidP="002D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9927"/>
    </w:sdtPr>
    <w:sdtContent>
      <w:p w:rsidR="008B4D52" w:rsidRDefault="000917F6">
        <w:pPr>
          <w:pStyle w:val="a5"/>
          <w:jc w:val="right"/>
        </w:pPr>
        <w:r>
          <w:fldChar w:fldCharType="begin"/>
        </w:r>
        <w:r w:rsidR="00162A39">
          <w:instrText xml:space="preserve"> PAGE   \* MERGEFORMAT </w:instrText>
        </w:r>
        <w:r>
          <w:fldChar w:fldCharType="separate"/>
        </w:r>
        <w:r w:rsidR="00AA417D">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7F" w:rsidRDefault="00201A7F" w:rsidP="002D4922">
      <w:pPr>
        <w:spacing w:after="0" w:line="240" w:lineRule="auto"/>
      </w:pPr>
      <w:r>
        <w:separator/>
      </w:r>
    </w:p>
  </w:footnote>
  <w:footnote w:type="continuationSeparator" w:id="1">
    <w:p w:rsidR="00201A7F" w:rsidRDefault="00201A7F" w:rsidP="002D4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C213EC"/>
    <w:multiLevelType w:val="hybridMultilevel"/>
    <w:tmpl w:val="0C1864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3F650D"/>
    <w:multiLevelType w:val="hybridMultilevel"/>
    <w:tmpl w:val="E7D2197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nsid w:val="034175FD"/>
    <w:multiLevelType w:val="multilevel"/>
    <w:tmpl w:val="86247ED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9926658"/>
    <w:multiLevelType w:val="hybridMultilevel"/>
    <w:tmpl w:val="30FCB1B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5">
    <w:nsid w:val="10DF7C07"/>
    <w:multiLevelType w:val="hybridMultilevel"/>
    <w:tmpl w:val="D82EE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52C2C"/>
    <w:multiLevelType w:val="hybridMultilevel"/>
    <w:tmpl w:val="B9381C2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143C66E5"/>
    <w:multiLevelType w:val="hybridMultilevel"/>
    <w:tmpl w:val="6C46486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nsid w:val="18FB0FE2"/>
    <w:multiLevelType w:val="hybridMultilevel"/>
    <w:tmpl w:val="E852307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9">
    <w:nsid w:val="29E90A3A"/>
    <w:multiLevelType w:val="hybridMultilevel"/>
    <w:tmpl w:val="E3082AE0"/>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0">
    <w:nsid w:val="2D6C4185"/>
    <w:multiLevelType w:val="hybridMultilevel"/>
    <w:tmpl w:val="B60C836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2FFB6EB8"/>
    <w:multiLevelType w:val="hybridMultilevel"/>
    <w:tmpl w:val="AC2483A4"/>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2">
    <w:nsid w:val="370F744C"/>
    <w:multiLevelType w:val="hybridMultilevel"/>
    <w:tmpl w:val="B71C5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8F784B"/>
    <w:multiLevelType w:val="multilevel"/>
    <w:tmpl w:val="2B0E0D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7C5A49"/>
    <w:multiLevelType w:val="hybridMultilevel"/>
    <w:tmpl w:val="CD941EC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5">
    <w:nsid w:val="465C731B"/>
    <w:multiLevelType w:val="hybridMultilevel"/>
    <w:tmpl w:val="340C05FE"/>
    <w:lvl w:ilvl="0" w:tplc="0419000D">
      <w:start w:val="1"/>
      <w:numFmt w:val="bullet"/>
      <w:lvlText w:val=""/>
      <w:lvlJc w:val="left"/>
      <w:pPr>
        <w:ind w:left="3192" w:hanging="360"/>
      </w:pPr>
      <w:rPr>
        <w:rFonts w:ascii="Wingdings" w:hAnsi="Wingdings"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6">
    <w:nsid w:val="494802CE"/>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28354F"/>
    <w:multiLevelType w:val="hybridMultilevel"/>
    <w:tmpl w:val="D038AD1C"/>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8">
    <w:nsid w:val="4AAF515D"/>
    <w:multiLevelType w:val="hybridMultilevel"/>
    <w:tmpl w:val="261C626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4F054BCC"/>
    <w:multiLevelType w:val="hybridMultilevel"/>
    <w:tmpl w:val="B39C0F7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57D72700"/>
    <w:multiLevelType w:val="hybridMultilevel"/>
    <w:tmpl w:val="78F0F798"/>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E557B7"/>
    <w:multiLevelType w:val="hybridMultilevel"/>
    <w:tmpl w:val="6644B4D2"/>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2">
    <w:nsid w:val="69570602"/>
    <w:multiLevelType w:val="hybridMultilevel"/>
    <w:tmpl w:val="1A56B88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3">
    <w:nsid w:val="6AF460F5"/>
    <w:multiLevelType w:val="hybridMultilevel"/>
    <w:tmpl w:val="E72C49A8"/>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4">
    <w:nsid w:val="6B415997"/>
    <w:multiLevelType w:val="multilevel"/>
    <w:tmpl w:val="062E7D8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513155"/>
    <w:multiLevelType w:val="hybridMultilevel"/>
    <w:tmpl w:val="84ECDCD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nsid w:val="6F044D9E"/>
    <w:multiLevelType w:val="hybridMultilevel"/>
    <w:tmpl w:val="E85253C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753B2B51"/>
    <w:multiLevelType w:val="hybridMultilevel"/>
    <w:tmpl w:val="EA485A46"/>
    <w:lvl w:ilvl="0" w:tplc="F984D512">
      <w:start w:val="1"/>
      <w:numFmt w:val="bullet"/>
      <w:lvlText w:val=""/>
      <w:lvlJc w:val="left"/>
      <w:pPr>
        <w:ind w:left="1146" w:hanging="360"/>
      </w:pPr>
      <w:rPr>
        <w:rFonts w:ascii="Symbol" w:hAnsi="Symbol" w:hint="default"/>
        <w:b w:val="0"/>
        <w:color w:val="auto"/>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79B5884"/>
    <w:multiLevelType w:val="multilevel"/>
    <w:tmpl w:val="6312479C"/>
    <w:lvl w:ilvl="0">
      <w:start w:val="9"/>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A5727FE"/>
    <w:multiLevelType w:val="hybridMultilevel"/>
    <w:tmpl w:val="4BA8FEC4"/>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30">
    <w:nsid w:val="7A956F80"/>
    <w:multiLevelType w:val="multilevel"/>
    <w:tmpl w:val="E1C021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13"/>
  </w:num>
  <w:num w:numId="4">
    <w:abstractNumId w:val="28"/>
  </w:num>
  <w:num w:numId="5">
    <w:abstractNumId w:val="3"/>
  </w:num>
  <w:num w:numId="6">
    <w:abstractNumId w:val="24"/>
  </w:num>
  <w:num w:numId="7">
    <w:abstractNumId w:val="27"/>
  </w:num>
  <w:num w:numId="8">
    <w:abstractNumId w:val="5"/>
  </w:num>
  <w:num w:numId="9">
    <w:abstractNumId w:val="12"/>
  </w:num>
  <w:num w:numId="10">
    <w:abstractNumId w:val="1"/>
  </w:num>
  <w:num w:numId="11">
    <w:abstractNumId w:val="20"/>
  </w:num>
  <w:num w:numId="12">
    <w:abstractNumId w:val="22"/>
  </w:num>
  <w:num w:numId="13">
    <w:abstractNumId w:val="4"/>
  </w:num>
  <w:num w:numId="14">
    <w:abstractNumId w:val="18"/>
  </w:num>
  <w:num w:numId="15">
    <w:abstractNumId w:val="26"/>
  </w:num>
  <w:num w:numId="16">
    <w:abstractNumId w:val="29"/>
  </w:num>
  <w:num w:numId="17">
    <w:abstractNumId w:val="6"/>
  </w:num>
  <w:num w:numId="18">
    <w:abstractNumId w:val="10"/>
  </w:num>
  <w:num w:numId="19">
    <w:abstractNumId w:val="2"/>
  </w:num>
  <w:num w:numId="20">
    <w:abstractNumId w:val="19"/>
  </w:num>
  <w:num w:numId="21">
    <w:abstractNumId w:val="8"/>
  </w:num>
  <w:num w:numId="22">
    <w:abstractNumId w:val="9"/>
  </w:num>
  <w:num w:numId="23">
    <w:abstractNumId w:val="23"/>
  </w:num>
  <w:num w:numId="24">
    <w:abstractNumId w:val="11"/>
  </w:num>
  <w:num w:numId="25">
    <w:abstractNumId w:val="21"/>
  </w:num>
  <w:num w:numId="26">
    <w:abstractNumId w:val="14"/>
  </w:num>
  <w:num w:numId="27">
    <w:abstractNumId w:val="15"/>
  </w:num>
  <w:num w:numId="28">
    <w:abstractNumId w:val="7"/>
  </w:num>
  <w:num w:numId="29">
    <w:abstractNumId w:val="25"/>
  </w:num>
  <w:num w:numId="3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7939"/>
    <w:rsid w:val="00004999"/>
    <w:rsid w:val="00010323"/>
    <w:rsid w:val="00022ADF"/>
    <w:rsid w:val="00033E44"/>
    <w:rsid w:val="000417A2"/>
    <w:rsid w:val="00047B95"/>
    <w:rsid w:val="00052A8D"/>
    <w:rsid w:val="00064BFD"/>
    <w:rsid w:val="0007255B"/>
    <w:rsid w:val="00083979"/>
    <w:rsid w:val="000917F6"/>
    <w:rsid w:val="00096092"/>
    <w:rsid w:val="000A2372"/>
    <w:rsid w:val="000B3CAC"/>
    <w:rsid w:val="000B751B"/>
    <w:rsid w:val="000C5F44"/>
    <w:rsid w:val="000E0B4F"/>
    <w:rsid w:val="000F2D4F"/>
    <w:rsid w:val="001306A9"/>
    <w:rsid w:val="00137AD1"/>
    <w:rsid w:val="001407F6"/>
    <w:rsid w:val="0014722F"/>
    <w:rsid w:val="00147C77"/>
    <w:rsid w:val="00162A39"/>
    <w:rsid w:val="0017277C"/>
    <w:rsid w:val="0017296E"/>
    <w:rsid w:val="00172D96"/>
    <w:rsid w:val="00173878"/>
    <w:rsid w:val="0017450B"/>
    <w:rsid w:val="001806AA"/>
    <w:rsid w:val="00195E42"/>
    <w:rsid w:val="001D176D"/>
    <w:rsid w:val="001F6E87"/>
    <w:rsid w:val="00201A7F"/>
    <w:rsid w:val="0020209D"/>
    <w:rsid w:val="002039A8"/>
    <w:rsid w:val="00212100"/>
    <w:rsid w:val="002360DB"/>
    <w:rsid w:val="00257945"/>
    <w:rsid w:val="0026082E"/>
    <w:rsid w:val="002621D9"/>
    <w:rsid w:val="00264698"/>
    <w:rsid w:val="00266715"/>
    <w:rsid w:val="00267E81"/>
    <w:rsid w:val="0027354D"/>
    <w:rsid w:val="00277598"/>
    <w:rsid w:val="002817AE"/>
    <w:rsid w:val="00293C0E"/>
    <w:rsid w:val="00297991"/>
    <w:rsid w:val="002A07AC"/>
    <w:rsid w:val="002C2A2E"/>
    <w:rsid w:val="002C590F"/>
    <w:rsid w:val="002C6CF9"/>
    <w:rsid w:val="002D3640"/>
    <w:rsid w:val="002D4922"/>
    <w:rsid w:val="002D5526"/>
    <w:rsid w:val="002D5BE1"/>
    <w:rsid w:val="002D61A7"/>
    <w:rsid w:val="002D6751"/>
    <w:rsid w:val="002D72A2"/>
    <w:rsid w:val="002E6370"/>
    <w:rsid w:val="002F0C52"/>
    <w:rsid w:val="002F0E77"/>
    <w:rsid w:val="002F778A"/>
    <w:rsid w:val="00314476"/>
    <w:rsid w:val="003322DC"/>
    <w:rsid w:val="00334F6B"/>
    <w:rsid w:val="00347098"/>
    <w:rsid w:val="003568D9"/>
    <w:rsid w:val="00362868"/>
    <w:rsid w:val="00364EB0"/>
    <w:rsid w:val="00367572"/>
    <w:rsid w:val="00374A21"/>
    <w:rsid w:val="00383C1E"/>
    <w:rsid w:val="00393ED2"/>
    <w:rsid w:val="003979CA"/>
    <w:rsid w:val="003B5E63"/>
    <w:rsid w:val="003B7926"/>
    <w:rsid w:val="003C43E2"/>
    <w:rsid w:val="003C79A9"/>
    <w:rsid w:val="003D7F91"/>
    <w:rsid w:val="004009C6"/>
    <w:rsid w:val="004168CA"/>
    <w:rsid w:val="00465D83"/>
    <w:rsid w:val="00467321"/>
    <w:rsid w:val="00472B66"/>
    <w:rsid w:val="00473DAB"/>
    <w:rsid w:val="00495C5E"/>
    <w:rsid w:val="004A3819"/>
    <w:rsid w:val="004A39C7"/>
    <w:rsid w:val="004B4FDE"/>
    <w:rsid w:val="004E3A45"/>
    <w:rsid w:val="00503CFD"/>
    <w:rsid w:val="00510BCD"/>
    <w:rsid w:val="005113BF"/>
    <w:rsid w:val="00512E5C"/>
    <w:rsid w:val="0052162F"/>
    <w:rsid w:val="00531531"/>
    <w:rsid w:val="00532490"/>
    <w:rsid w:val="00537D4D"/>
    <w:rsid w:val="00541108"/>
    <w:rsid w:val="00545A08"/>
    <w:rsid w:val="005A6AF3"/>
    <w:rsid w:val="005A6F26"/>
    <w:rsid w:val="005C762F"/>
    <w:rsid w:val="005E2DBE"/>
    <w:rsid w:val="005F2E9D"/>
    <w:rsid w:val="0061146A"/>
    <w:rsid w:val="00614633"/>
    <w:rsid w:val="00621885"/>
    <w:rsid w:val="00643851"/>
    <w:rsid w:val="006443D9"/>
    <w:rsid w:val="006475A0"/>
    <w:rsid w:val="00667D5D"/>
    <w:rsid w:val="006928B3"/>
    <w:rsid w:val="006969D0"/>
    <w:rsid w:val="006A265F"/>
    <w:rsid w:val="006A3212"/>
    <w:rsid w:val="006B421E"/>
    <w:rsid w:val="006B59B8"/>
    <w:rsid w:val="006B5F29"/>
    <w:rsid w:val="006C6B73"/>
    <w:rsid w:val="006D690D"/>
    <w:rsid w:val="006E0914"/>
    <w:rsid w:val="006E2498"/>
    <w:rsid w:val="006E6991"/>
    <w:rsid w:val="00705D9C"/>
    <w:rsid w:val="00735170"/>
    <w:rsid w:val="00741FDB"/>
    <w:rsid w:val="00742F62"/>
    <w:rsid w:val="007433EE"/>
    <w:rsid w:val="00747ECE"/>
    <w:rsid w:val="00747F05"/>
    <w:rsid w:val="007553BE"/>
    <w:rsid w:val="00755E00"/>
    <w:rsid w:val="007710A3"/>
    <w:rsid w:val="0077491C"/>
    <w:rsid w:val="007769D3"/>
    <w:rsid w:val="00784A0B"/>
    <w:rsid w:val="0078640D"/>
    <w:rsid w:val="00793361"/>
    <w:rsid w:val="00793A68"/>
    <w:rsid w:val="007A7CDB"/>
    <w:rsid w:val="007B4B61"/>
    <w:rsid w:val="007B611F"/>
    <w:rsid w:val="007C46FF"/>
    <w:rsid w:val="007E230B"/>
    <w:rsid w:val="007E24D1"/>
    <w:rsid w:val="007E4B0A"/>
    <w:rsid w:val="007F79DA"/>
    <w:rsid w:val="00807B69"/>
    <w:rsid w:val="00810E1A"/>
    <w:rsid w:val="0082681F"/>
    <w:rsid w:val="00826C53"/>
    <w:rsid w:val="00837DE4"/>
    <w:rsid w:val="00844875"/>
    <w:rsid w:val="00851CC8"/>
    <w:rsid w:val="00854DD7"/>
    <w:rsid w:val="00880409"/>
    <w:rsid w:val="0088553E"/>
    <w:rsid w:val="008A3FC0"/>
    <w:rsid w:val="008B2325"/>
    <w:rsid w:val="008B26A1"/>
    <w:rsid w:val="008B2F12"/>
    <w:rsid w:val="008B4D52"/>
    <w:rsid w:val="008C1F5A"/>
    <w:rsid w:val="008D61BD"/>
    <w:rsid w:val="008F3103"/>
    <w:rsid w:val="008F55BB"/>
    <w:rsid w:val="008F6AC6"/>
    <w:rsid w:val="009006F5"/>
    <w:rsid w:val="00905AC9"/>
    <w:rsid w:val="00913D92"/>
    <w:rsid w:val="00936357"/>
    <w:rsid w:val="00936883"/>
    <w:rsid w:val="0094422B"/>
    <w:rsid w:val="00953036"/>
    <w:rsid w:val="00977226"/>
    <w:rsid w:val="00990AF8"/>
    <w:rsid w:val="00997CF9"/>
    <w:rsid w:val="009A4D8A"/>
    <w:rsid w:val="009B4449"/>
    <w:rsid w:val="009C660D"/>
    <w:rsid w:val="009D08EB"/>
    <w:rsid w:val="009D4F81"/>
    <w:rsid w:val="009D7939"/>
    <w:rsid w:val="009E1486"/>
    <w:rsid w:val="009E3B7F"/>
    <w:rsid w:val="009E5268"/>
    <w:rsid w:val="009F148D"/>
    <w:rsid w:val="00A01E7A"/>
    <w:rsid w:val="00A104E0"/>
    <w:rsid w:val="00A145DF"/>
    <w:rsid w:val="00A22E49"/>
    <w:rsid w:val="00A90F65"/>
    <w:rsid w:val="00A91976"/>
    <w:rsid w:val="00A93638"/>
    <w:rsid w:val="00A94277"/>
    <w:rsid w:val="00A9507F"/>
    <w:rsid w:val="00AA08E4"/>
    <w:rsid w:val="00AA0A86"/>
    <w:rsid w:val="00AA417D"/>
    <w:rsid w:val="00AA53C4"/>
    <w:rsid w:val="00AA625C"/>
    <w:rsid w:val="00AA6F47"/>
    <w:rsid w:val="00AA74E3"/>
    <w:rsid w:val="00AB44AD"/>
    <w:rsid w:val="00AB5B9E"/>
    <w:rsid w:val="00AC0ECA"/>
    <w:rsid w:val="00AD0942"/>
    <w:rsid w:val="00AD209B"/>
    <w:rsid w:val="00AD60D0"/>
    <w:rsid w:val="00B03ED0"/>
    <w:rsid w:val="00B33F08"/>
    <w:rsid w:val="00B5212E"/>
    <w:rsid w:val="00B524DF"/>
    <w:rsid w:val="00B55443"/>
    <w:rsid w:val="00B559A2"/>
    <w:rsid w:val="00B55A7C"/>
    <w:rsid w:val="00B576ED"/>
    <w:rsid w:val="00B627AC"/>
    <w:rsid w:val="00B674C8"/>
    <w:rsid w:val="00B75F1D"/>
    <w:rsid w:val="00BA187E"/>
    <w:rsid w:val="00BB1A3E"/>
    <w:rsid w:val="00BB521D"/>
    <w:rsid w:val="00BB523B"/>
    <w:rsid w:val="00BD1F1A"/>
    <w:rsid w:val="00BD4841"/>
    <w:rsid w:val="00BD79B0"/>
    <w:rsid w:val="00BE342C"/>
    <w:rsid w:val="00BF162C"/>
    <w:rsid w:val="00C02258"/>
    <w:rsid w:val="00C11147"/>
    <w:rsid w:val="00C21420"/>
    <w:rsid w:val="00C460CA"/>
    <w:rsid w:val="00C53C9D"/>
    <w:rsid w:val="00C56EEA"/>
    <w:rsid w:val="00C61226"/>
    <w:rsid w:val="00C70A10"/>
    <w:rsid w:val="00C816BC"/>
    <w:rsid w:val="00C81779"/>
    <w:rsid w:val="00C8253E"/>
    <w:rsid w:val="00C91D40"/>
    <w:rsid w:val="00CA04AF"/>
    <w:rsid w:val="00CE1449"/>
    <w:rsid w:val="00CE647E"/>
    <w:rsid w:val="00D0036B"/>
    <w:rsid w:val="00D00752"/>
    <w:rsid w:val="00D06CA3"/>
    <w:rsid w:val="00D10074"/>
    <w:rsid w:val="00D119E9"/>
    <w:rsid w:val="00D17E44"/>
    <w:rsid w:val="00D23E13"/>
    <w:rsid w:val="00D346C3"/>
    <w:rsid w:val="00D65B78"/>
    <w:rsid w:val="00D67FDB"/>
    <w:rsid w:val="00D8476B"/>
    <w:rsid w:val="00DA5A6D"/>
    <w:rsid w:val="00DB1D2F"/>
    <w:rsid w:val="00DC018A"/>
    <w:rsid w:val="00DF62EA"/>
    <w:rsid w:val="00E01167"/>
    <w:rsid w:val="00E03CCC"/>
    <w:rsid w:val="00E10E8A"/>
    <w:rsid w:val="00E179F1"/>
    <w:rsid w:val="00E368FB"/>
    <w:rsid w:val="00E36A14"/>
    <w:rsid w:val="00E45B9E"/>
    <w:rsid w:val="00E56D3C"/>
    <w:rsid w:val="00E64A79"/>
    <w:rsid w:val="00E864C7"/>
    <w:rsid w:val="00E953CE"/>
    <w:rsid w:val="00EA0C44"/>
    <w:rsid w:val="00EA2BAD"/>
    <w:rsid w:val="00EA4B20"/>
    <w:rsid w:val="00EB1549"/>
    <w:rsid w:val="00EB16AC"/>
    <w:rsid w:val="00EB7638"/>
    <w:rsid w:val="00EC599E"/>
    <w:rsid w:val="00ED1068"/>
    <w:rsid w:val="00EF42AD"/>
    <w:rsid w:val="00F0264A"/>
    <w:rsid w:val="00F06293"/>
    <w:rsid w:val="00F24E6F"/>
    <w:rsid w:val="00F25831"/>
    <w:rsid w:val="00F30CCE"/>
    <w:rsid w:val="00F32280"/>
    <w:rsid w:val="00F3407A"/>
    <w:rsid w:val="00F56DEB"/>
    <w:rsid w:val="00F5753C"/>
    <w:rsid w:val="00F90443"/>
    <w:rsid w:val="00F91800"/>
    <w:rsid w:val="00F944A9"/>
    <w:rsid w:val="00F96E57"/>
    <w:rsid w:val="00FA28CD"/>
    <w:rsid w:val="00FA5412"/>
    <w:rsid w:val="00FB47DD"/>
    <w:rsid w:val="00FD12CE"/>
    <w:rsid w:val="00FD19C4"/>
    <w:rsid w:val="00FE27A4"/>
    <w:rsid w:val="00FF1C86"/>
    <w:rsid w:val="00FF427B"/>
    <w:rsid w:val="00FF5058"/>
    <w:rsid w:val="00FF5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1C"/>
  </w:style>
  <w:style w:type="paragraph" w:styleId="1">
    <w:name w:val="heading 1"/>
    <w:basedOn w:val="a"/>
    <w:next w:val="a"/>
    <w:link w:val="10"/>
    <w:qFormat/>
    <w:rsid w:val="00033E44"/>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91C"/>
    <w:pPr>
      <w:widowControl w:val="0"/>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semiHidden/>
    <w:unhideWhenUsed/>
    <w:rsid w:val="002D49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4922"/>
  </w:style>
  <w:style w:type="paragraph" w:styleId="a5">
    <w:name w:val="footer"/>
    <w:basedOn w:val="a"/>
    <w:link w:val="a6"/>
    <w:uiPriority w:val="99"/>
    <w:unhideWhenUsed/>
    <w:rsid w:val="002D49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922"/>
  </w:style>
  <w:style w:type="paragraph" w:styleId="a7">
    <w:name w:val="List Paragraph"/>
    <w:basedOn w:val="a"/>
    <w:uiPriority w:val="34"/>
    <w:qFormat/>
    <w:rsid w:val="008B2325"/>
    <w:pPr>
      <w:ind w:left="720"/>
      <w:contextualSpacing/>
    </w:pPr>
  </w:style>
  <w:style w:type="table" w:styleId="a8">
    <w:name w:val="Table Grid"/>
    <w:basedOn w:val="a1"/>
    <w:uiPriority w:val="59"/>
    <w:rsid w:val="00512E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0A2372"/>
    <w:rPr>
      <w:b/>
      <w:bCs/>
    </w:rPr>
  </w:style>
  <w:style w:type="paragraph" w:styleId="aa">
    <w:name w:val="Balloon Text"/>
    <w:basedOn w:val="a"/>
    <w:link w:val="ab"/>
    <w:uiPriority w:val="99"/>
    <w:semiHidden/>
    <w:unhideWhenUsed/>
    <w:rsid w:val="003C43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43E2"/>
    <w:rPr>
      <w:rFonts w:ascii="Tahoma" w:hAnsi="Tahoma" w:cs="Tahoma"/>
      <w:sz w:val="16"/>
      <w:szCs w:val="16"/>
    </w:rPr>
  </w:style>
  <w:style w:type="character" w:styleId="ac">
    <w:name w:val="Hyperlink"/>
    <w:basedOn w:val="a0"/>
    <w:uiPriority w:val="99"/>
    <w:unhideWhenUsed/>
    <w:rsid w:val="00C61226"/>
    <w:rPr>
      <w:color w:val="0000FF" w:themeColor="hyperlink"/>
      <w:u w:val="single"/>
    </w:rPr>
  </w:style>
  <w:style w:type="character" w:customStyle="1" w:styleId="10">
    <w:name w:val="Заголовок 1 Знак"/>
    <w:basedOn w:val="a0"/>
    <w:link w:val="1"/>
    <w:rsid w:val="00033E44"/>
    <w:rPr>
      <w:rFonts w:asciiTheme="majorHAnsi" w:eastAsiaTheme="majorEastAsia" w:hAnsiTheme="majorHAnsi" w:cs="Mangal"/>
      <w:b/>
      <w:bCs/>
      <w:color w:val="365F91" w:themeColor="accent1" w:themeShade="BF"/>
      <w:sz w:val="28"/>
      <w:szCs w:val="25"/>
      <w:lang w:eastAsia="hi-IN" w:bidi="hi-IN"/>
    </w:rPr>
  </w:style>
  <w:style w:type="paragraph" w:styleId="ad">
    <w:name w:val="Revision"/>
    <w:hidden/>
    <w:uiPriority w:val="99"/>
    <w:semiHidden/>
    <w:rsid w:val="00D23E13"/>
    <w:pPr>
      <w:spacing w:after="0" w:line="240" w:lineRule="auto"/>
    </w:pPr>
  </w:style>
  <w:style w:type="paragraph" w:styleId="ae">
    <w:name w:val="Title"/>
    <w:basedOn w:val="a"/>
    <w:next w:val="a"/>
    <w:link w:val="af"/>
    <w:qFormat/>
    <w:rsid w:val="00531531"/>
    <w:pPr>
      <w:keepNext/>
      <w:widowControl w:val="0"/>
      <w:suppressAutoHyphens/>
      <w:spacing w:before="240" w:after="120" w:line="240" w:lineRule="auto"/>
    </w:pPr>
    <w:rPr>
      <w:rFonts w:ascii="Arial" w:eastAsia="MS Mincho" w:hAnsi="Arial" w:cs="Arial"/>
      <w:sz w:val="28"/>
      <w:szCs w:val="28"/>
      <w:lang w:eastAsia="hi-IN" w:bidi="hi-IN"/>
    </w:rPr>
  </w:style>
  <w:style w:type="character" w:customStyle="1" w:styleId="af">
    <w:name w:val="Название Знак"/>
    <w:basedOn w:val="a0"/>
    <w:link w:val="ae"/>
    <w:rsid w:val="00531531"/>
    <w:rPr>
      <w:rFonts w:ascii="Arial" w:eastAsia="MS Mincho" w:hAnsi="Arial" w:cs="Arial"/>
      <w:sz w:val="28"/>
      <w:szCs w:val="28"/>
      <w:lang w:eastAsia="hi-IN" w:bidi="hi-IN"/>
    </w:rPr>
  </w:style>
  <w:style w:type="paragraph" w:styleId="af0">
    <w:name w:val="Body Text"/>
    <w:basedOn w:val="a"/>
    <w:link w:val="af1"/>
    <w:uiPriority w:val="99"/>
    <w:semiHidden/>
    <w:unhideWhenUsed/>
    <w:rsid w:val="00531531"/>
    <w:pPr>
      <w:spacing w:after="120"/>
    </w:pPr>
  </w:style>
  <w:style w:type="character" w:customStyle="1" w:styleId="af1">
    <w:name w:val="Основной текст Знак"/>
    <w:basedOn w:val="a0"/>
    <w:link w:val="af0"/>
    <w:uiPriority w:val="99"/>
    <w:semiHidden/>
    <w:rsid w:val="00531531"/>
  </w:style>
</w:styles>
</file>

<file path=word/webSettings.xml><?xml version="1.0" encoding="utf-8"?>
<w:webSettings xmlns:r="http://schemas.openxmlformats.org/officeDocument/2006/relationships" xmlns:w="http://schemas.openxmlformats.org/wordprocessingml/2006/main">
  <w:divs>
    <w:div w:id="230627630">
      <w:bodyDiv w:val="1"/>
      <w:marLeft w:val="0"/>
      <w:marRight w:val="0"/>
      <w:marTop w:val="0"/>
      <w:marBottom w:val="0"/>
      <w:divBdr>
        <w:top w:val="none" w:sz="0" w:space="0" w:color="auto"/>
        <w:left w:val="none" w:sz="0" w:space="0" w:color="auto"/>
        <w:bottom w:val="none" w:sz="0" w:space="0" w:color="auto"/>
        <w:right w:val="none" w:sz="0" w:space="0" w:color="auto"/>
      </w:divBdr>
    </w:div>
    <w:div w:id="537932449">
      <w:bodyDiv w:val="1"/>
      <w:marLeft w:val="0"/>
      <w:marRight w:val="0"/>
      <w:marTop w:val="0"/>
      <w:marBottom w:val="0"/>
      <w:divBdr>
        <w:top w:val="none" w:sz="0" w:space="0" w:color="auto"/>
        <w:left w:val="none" w:sz="0" w:space="0" w:color="auto"/>
        <w:bottom w:val="none" w:sz="0" w:space="0" w:color="auto"/>
        <w:right w:val="none" w:sz="0" w:space="0" w:color="auto"/>
      </w:divBdr>
    </w:div>
    <w:div w:id="606932574">
      <w:bodyDiv w:val="1"/>
      <w:marLeft w:val="0"/>
      <w:marRight w:val="0"/>
      <w:marTop w:val="0"/>
      <w:marBottom w:val="0"/>
      <w:divBdr>
        <w:top w:val="none" w:sz="0" w:space="0" w:color="auto"/>
        <w:left w:val="none" w:sz="0" w:space="0" w:color="auto"/>
        <w:bottom w:val="none" w:sz="0" w:space="0" w:color="auto"/>
        <w:right w:val="none" w:sz="0" w:space="0" w:color="auto"/>
      </w:divBdr>
    </w:div>
    <w:div w:id="1650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4A553-ECF1-40AC-895A-DDDD7982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XX-Mk / 2005</vt:lpstr>
    </vt:vector>
  </TitlesOfParts>
  <Company>Microsoft</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XX-Mk / 2005</dc:title>
  <dc:creator>Fomina</dc:creator>
  <cp:lastModifiedBy>Василий Александрович</cp:lastModifiedBy>
  <cp:revision>29</cp:revision>
  <cp:lastPrinted>2013-08-19T08:44:00Z</cp:lastPrinted>
  <dcterms:created xsi:type="dcterms:W3CDTF">2013-09-12T15:06:00Z</dcterms:created>
  <dcterms:modified xsi:type="dcterms:W3CDTF">2021-12-24T19:35:00Z</dcterms:modified>
</cp:coreProperties>
</file>